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D1A81" w:rsidP="0072234D" w:rsidRDefault="006122C1" w14:paraId="0B869D31" w14:textId="77777777">
      <w:pPr>
        <w:jc w:val="center"/>
        <w:rPr>
          <w:b/>
          <w:sz w:val="24"/>
          <w:lang w:val="de-DE"/>
        </w:rPr>
      </w:pPr>
      <w:r w:rsidRPr="006122C1">
        <w:rPr>
          <w:b/>
          <w:sz w:val="24"/>
          <w:lang w:val="de-DE"/>
        </w:rPr>
        <w:t xml:space="preserve">Themenvorschlag </w:t>
      </w:r>
      <w:r w:rsidR="003E14E9">
        <w:rPr>
          <w:b/>
          <w:sz w:val="24"/>
          <w:lang w:val="de-DE"/>
        </w:rPr>
        <w:t>Bachelor</w:t>
      </w:r>
      <w:r w:rsidRPr="006122C1">
        <w:rPr>
          <w:b/>
          <w:sz w:val="24"/>
          <w:lang w:val="de-DE"/>
        </w:rPr>
        <w:t>arbeit</w:t>
      </w:r>
    </w:p>
    <w:p w:rsidRPr="006122C1" w:rsidR="006122C1" w:rsidP="0072234D" w:rsidRDefault="006122C1" w14:paraId="0B869D32" w14:textId="77777777">
      <w:pPr>
        <w:jc w:val="center"/>
        <w:rPr>
          <w:b/>
          <w:sz w:val="24"/>
          <w:lang w:val="de-DE"/>
        </w:rPr>
      </w:pPr>
    </w:p>
    <w:p w:rsidR="006122C1" w:rsidP="0072234D" w:rsidRDefault="006122C1" w14:paraId="0B869D33" w14:textId="3238D204">
      <w:pPr>
        <w:jc w:val="center"/>
        <w:rPr>
          <w:b/>
          <w:sz w:val="24"/>
          <w:lang w:val="de-DE"/>
        </w:rPr>
      </w:pPr>
      <w:r w:rsidRPr="105B246D" w:rsidR="105B246D">
        <w:rPr>
          <w:b w:val="1"/>
          <w:bCs w:val="1"/>
          <w:sz w:val="24"/>
          <w:szCs w:val="24"/>
          <w:lang w:val="de-DE"/>
        </w:rPr>
        <w:t>“</w:t>
      </w:r>
      <w:r w:rsidRPr="105B246D" w:rsidR="105B246D">
        <w:rPr>
          <w:b w:val="1"/>
          <w:bCs w:val="1"/>
          <w:sz w:val="24"/>
          <w:szCs w:val="24"/>
          <w:lang w:val="de-DE"/>
        </w:rPr>
        <w:t>3D Modelle unterschiedlicher BBCH Stadien in der Zuckerrübe</w:t>
      </w:r>
      <w:r w:rsidRPr="105B246D" w:rsidR="105B246D">
        <w:rPr>
          <w:b w:val="1"/>
          <w:bCs w:val="1"/>
          <w:sz w:val="24"/>
          <w:szCs w:val="24"/>
          <w:lang w:val="de-DE"/>
        </w:rPr>
        <w:t>”</w:t>
      </w:r>
    </w:p>
    <w:p w:rsidRPr="007638FF" w:rsidR="00C4610E" w:rsidP="105B246D" w:rsidRDefault="00C4610E" w14:paraId="0B869D34" w14:textId="4948A193">
      <w:pPr>
        <w:pStyle w:val="Standard"/>
        <w:jc w:val="center"/>
      </w:pPr>
      <w:r>
        <w:drawing>
          <wp:inline wp14:editId="105B246D" wp14:anchorId="5A40F98A">
            <wp:extent cx="2752725" cy="2064544"/>
            <wp:effectExtent l="0" t="0" r="0" b="0"/>
            <wp:docPr id="209236226" name="" title=""/>
            <wp:cNvGraphicFramePr>
              <a:graphicFrameLocks noChangeAspect="1"/>
            </wp:cNvGraphicFramePr>
            <a:graphic>
              <a:graphicData uri="http://schemas.openxmlformats.org/drawingml/2006/picture">
                <pic:pic>
                  <pic:nvPicPr>
                    <pic:cNvPr id="0" name=""/>
                    <pic:cNvPicPr/>
                  </pic:nvPicPr>
                  <pic:blipFill>
                    <a:blip r:embed="Rebbdbce414f94202">
                      <a:extLst>
                        <a:ext xmlns:a="http://schemas.openxmlformats.org/drawingml/2006/main" uri="{28A0092B-C50C-407E-A947-70E740481C1C}">
                          <a14:useLocalDpi val="0"/>
                        </a:ext>
                      </a:extLst>
                    </a:blip>
                    <a:stretch>
                      <a:fillRect/>
                    </a:stretch>
                  </pic:blipFill>
                  <pic:spPr>
                    <a:xfrm>
                      <a:off x="0" y="0"/>
                      <a:ext cx="2752725" cy="2064544"/>
                    </a:xfrm>
                    <a:prstGeom prst="rect">
                      <a:avLst/>
                    </a:prstGeom>
                  </pic:spPr>
                </pic:pic>
              </a:graphicData>
            </a:graphic>
          </wp:inline>
        </w:drawing>
      </w:r>
    </w:p>
    <w:p w:rsidR="003E14E9" w:rsidP="3B3BEA5C" w:rsidRDefault="00FC2C98" w14:paraId="0B869D39" w14:textId="350DDB5B">
      <w:pPr>
        <w:jc w:val="both"/>
        <w:rPr>
          <w:sz w:val="24"/>
          <w:szCs w:val="24"/>
          <w:lang w:val="de-DE"/>
        </w:rPr>
      </w:pPr>
      <w:r w:rsidRPr="3B3BEA5C" w:rsidR="00FC2C98">
        <w:rPr>
          <w:sz w:val="24"/>
          <w:szCs w:val="24"/>
          <w:lang w:val="de-DE"/>
        </w:rPr>
        <w:t>Aktuelle Methoden zur Hochdurchsatzmessung i</w:t>
      </w:r>
      <w:r w:rsidRPr="3B3BEA5C" w:rsidR="00FE03FD">
        <w:rPr>
          <w:sz w:val="24"/>
          <w:szCs w:val="24"/>
          <w:lang w:val="de-DE"/>
        </w:rPr>
        <w:t>m Labor, Gewächshaus und Feld nutzen hochauflösende und genau</w:t>
      </w:r>
      <w:r w:rsidRPr="3B3BEA5C" w:rsidR="00906F34">
        <w:rPr>
          <w:sz w:val="24"/>
          <w:szCs w:val="24"/>
          <w:lang w:val="de-DE"/>
        </w:rPr>
        <w:t>e</w:t>
      </w:r>
      <w:r w:rsidRPr="3B3BEA5C" w:rsidR="00FE03FD">
        <w:rPr>
          <w:sz w:val="24"/>
          <w:szCs w:val="24"/>
          <w:lang w:val="de-DE"/>
        </w:rPr>
        <w:t xml:space="preserve"> optische Technik zur </w:t>
      </w:r>
      <w:r w:rsidRPr="3B3BEA5C" w:rsidR="00906F34">
        <w:rPr>
          <w:sz w:val="24"/>
          <w:szCs w:val="24"/>
          <w:lang w:val="de-DE"/>
        </w:rPr>
        <w:t>3D Vermessung der pflanzlichen Oberfläche</w:t>
      </w:r>
      <w:r w:rsidRPr="3B3BEA5C" w:rsidR="00FE03FD">
        <w:rPr>
          <w:sz w:val="24"/>
          <w:szCs w:val="24"/>
          <w:lang w:val="de-DE"/>
        </w:rPr>
        <w:t>. Diese wird gekoppelt</w:t>
      </w:r>
      <w:r w:rsidRPr="3B3BEA5C" w:rsidR="00F54AEB">
        <w:rPr>
          <w:sz w:val="24"/>
          <w:szCs w:val="24"/>
          <w:lang w:val="de-DE"/>
        </w:rPr>
        <w:t xml:space="preserve"> mit maschinellen Lernmethoden zur Auswertung </w:t>
      </w:r>
      <w:r w:rsidRPr="3B3BEA5C" w:rsidR="55ACB49E">
        <w:rPr>
          <w:sz w:val="24"/>
          <w:szCs w:val="24"/>
          <w:lang w:val="de-DE"/>
        </w:rPr>
        <w:t>morphologischer</w:t>
      </w:r>
      <w:r w:rsidRPr="3B3BEA5C" w:rsidR="00F54AEB">
        <w:rPr>
          <w:sz w:val="24"/>
          <w:szCs w:val="24"/>
          <w:lang w:val="de-DE"/>
        </w:rPr>
        <w:t xml:space="preserve"> Paramet</w:t>
      </w:r>
      <w:r w:rsidRPr="3B3BEA5C" w:rsidR="720E958E">
        <w:rPr>
          <w:sz w:val="24"/>
          <w:szCs w:val="24"/>
          <w:lang w:val="de-DE"/>
        </w:rPr>
        <w:t>er</w:t>
      </w:r>
      <w:r w:rsidRPr="3B3BEA5C" w:rsidR="00F54AEB">
        <w:rPr>
          <w:sz w:val="24"/>
          <w:szCs w:val="24"/>
          <w:lang w:val="de-DE"/>
        </w:rPr>
        <w:t xml:space="preserve">. Mögliche Fehler in der Parametrisierung können dann nicht mehr eindeutig dem Messsystem oder dem Algorithmus zugeordnet werden. </w:t>
      </w:r>
      <w:r w:rsidRPr="3B3BEA5C" w:rsidR="00057063">
        <w:rPr>
          <w:sz w:val="24"/>
          <w:szCs w:val="24"/>
          <w:lang w:val="de-DE"/>
        </w:rPr>
        <w:t xml:space="preserve">Dazu </w:t>
      </w:r>
      <w:r w:rsidRPr="3B3BEA5C" w:rsidR="00556ED0">
        <w:rPr>
          <w:sz w:val="24"/>
          <w:szCs w:val="24"/>
          <w:lang w:val="de-DE"/>
        </w:rPr>
        <w:t>ist eine hochgenaue</w:t>
      </w:r>
      <w:r w:rsidRPr="3B3BEA5C" w:rsidR="33232A70">
        <w:rPr>
          <w:sz w:val="24"/>
          <w:szCs w:val="24"/>
          <w:lang w:val="de-DE"/>
        </w:rPr>
        <w:t xml:space="preserve"> </w:t>
      </w:r>
      <w:r w:rsidRPr="3B3BEA5C" w:rsidR="00556ED0">
        <w:rPr>
          <w:sz w:val="24"/>
          <w:szCs w:val="24"/>
          <w:lang w:val="de-DE"/>
        </w:rPr>
        <w:t xml:space="preserve">3D Referenz nötig, welche </w:t>
      </w:r>
      <w:r w:rsidRPr="3B3BEA5C" w:rsidR="0338C091">
        <w:rPr>
          <w:sz w:val="24"/>
          <w:szCs w:val="24"/>
          <w:lang w:val="de-DE"/>
        </w:rPr>
        <w:t xml:space="preserve">die morphologischen der untersuchten Pflanzen bestmöglich </w:t>
      </w:r>
      <w:r w:rsidRPr="3B3BEA5C" w:rsidR="68526BBC">
        <w:rPr>
          <w:sz w:val="24"/>
          <w:szCs w:val="24"/>
          <w:lang w:val="de-DE"/>
        </w:rPr>
        <w:t>widerspiegelt</w:t>
      </w:r>
      <w:r w:rsidRPr="3B3BEA5C" w:rsidR="00906F34">
        <w:rPr>
          <w:sz w:val="24"/>
          <w:szCs w:val="24"/>
          <w:lang w:val="de-DE"/>
        </w:rPr>
        <w:t>.</w:t>
      </w:r>
      <w:r w:rsidRPr="3B3BEA5C" w:rsidR="00556ED0">
        <w:rPr>
          <w:sz w:val="24"/>
          <w:szCs w:val="24"/>
          <w:lang w:val="de-DE"/>
        </w:rPr>
        <w:t xml:space="preserve"> </w:t>
      </w:r>
      <w:r w:rsidRPr="3B3BEA5C" w:rsidR="005F28E3">
        <w:rPr>
          <w:sz w:val="24"/>
          <w:szCs w:val="24"/>
          <w:lang w:val="de-DE"/>
        </w:rPr>
        <w:t xml:space="preserve"> Das Mittel der Wahl zur Herstellung solch einer Referenz sind aktuelle 3D Drucker, welche durch eine sorgfältige Wahl des Druckmaterials (PETG, </w:t>
      </w:r>
      <w:r w:rsidRPr="3B3BEA5C" w:rsidR="5A6F9B0E">
        <w:rPr>
          <w:sz w:val="24"/>
          <w:szCs w:val="24"/>
          <w:lang w:val="de-DE"/>
        </w:rPr>
        <w:t xml:space="preserve">PA, </w:t>
      </w:r>
      <w:r w:rsidRPr="3B3BEA5C" w:rsidR="005F28E3">
        <w:rPr>
          <w:sz w:val="24"/>
          <w:szCs w:val="24"/>
          <w:lang w:val="de-DE"/>
        </w:rPr>
        <w:t xml:space="preserve">etc.) die </w:t>
      </w:r>
      <w:r w:rsidRPr="3B3BEA5C" w:rsidR="00672029">
        <w:rPr>
          <w:sz w:val="24"/>
          <w:szCs w:val="24"/>
          <w:lang w:val="de-DE"/>
        </w:rPr>
        <w:t xml:space="preserve">Anforderungen an </w:t>
      </w:r>
      <w:r w:rsidRPr="3B3BEA5C" w:rsidR="2981A000">
        <w:rPr>
          <w:sz w:val="24"/>
          <w:szCs w:val="24"/>
          <w:lang w:val="de-DE"/>
        </w:rPr>
        <w:t xml:space="preserve">eine zeitlich stabile Messreferenz </w:t>
      </w:r>
      <w:r w:rsidRPr="3B3BEA5C" w:rsidR="00672029">
        <w:rPr>
          <w:sz w:val="24"/>
          <w:szCs w:val="24"/>
          <w:lang w:val="de-DE"/>
        </w:rPr>
        <w:t>erfüllen können.</w:t>
      </w:r>
    </w:p>
    <w:p w:rsidR="105B246D" w:rsidP="105B246D" w:rsidRDefault="105B246D" w14:paraId="0834229C" w14:textId="11FEA062">
      <w:pPr>
        <w:jc w:val="both"/>
        <w:rPr>
          <w:sz w:val="24"/>
          <w:szCs w:val="24"/>
          <w:lang w:val="de-DE"/>
        </w:rPr>
      </w:pPr>
      <w:r w:rsidRPr="105B246D" w:rsidR="105B246D">
        <w:rPr>
          <w:sz w:val="24"/>
          <w:szCs w:val="24"/>
          <w:lang w:val="de-DE"/>
        </w:rPr>
        <w:t>In der beschriebenen Abschlussarbeit (Bachelor) sollen 3D Modelle einer Zuckerrübe in unterschiedlichen Wachstumsstadien (BBCH) erstellt werden. Dabei sind die Modelle so zu erstellen, dass sie a) formstabil gedruckt werden können, b) durch geeignete Materialwahl beständig und für die unterschiedlichen Einsätze in Gewächshaus und Feld geeignet sind, sowie c) durch eine geeignete Farbwahl unterschiedlicher Filamente verschiedene Stressbedingungen (</w:t>
      </w:r>
      <w:r w:rsidRPr="105B246D" w:rsidR="105B246D">
        <w:rPr>
          <w:sz w:val="24"/>
          <w:szCs w:val="24"/>
          <w:lang w:val="de-DE"/>
        </w:rPr>
        <w:t>Cercospora</w:t>
      </w:r>
      <w:r w:rsidRPr="105B246D" w:rsidR="105B246D">
        <w:rPr>
          <w:sz w:val="24"/>
          <w:szCs w:val="24"/>
          <w:lang w:val="de-DE"/>
        </w:rPr>
        <w:t xml:space="preserve"> Blattflecken, Vergilbung) realitätsnah abbilden können. Die Arbeit umfasst die hochgenaue Aufnahme einer Zuckerrübenpflanze mit 3D Messmethoden, das 3D Drucken mehrerer Referenzpflanzen, nahgehende bildgestützte Auswertung sowie eine Literaturrecherche zum </w:t>
      </w:r>
      <w:r w:rsidRPr="105B246D" w:rsidR="105B246D">
        <w:rPr>
          <w:sz w:val="24"/>
          <w:szCs w:val="24"/>
          <w:lang w:val="de-DE"/>
        </w:rPr>
        <w:t>state</w:t>
      </w:r>
      <w:r w:rsidRPr="105B246D" w:rsidR="105B246D">
        <w:rPr>
          <w:sz w:val="24"/>
          <w:szCs w:val="24"/>
          <w:lang w:val="de-DE"/>
        </w:rPr>
        <w:t>-of-</w:t>
      </w:r>
      <w:r w:rsidRPr="105B246D" w:rsidR="105B246D">
        <w:rPr>
          <w:sz w:val="24"/>
          <w:szCs w:val="24"/>
          <w:lang w:val="de-DE"/>
        </w:rPr>
        <w:t>the</w:t>
      </w:r>
      <w:r w:rsidRPr="105B246D" w:rsidR="105B246D">
        <w:rPr>
          <w:sz w:val="24"/>
          <w:szCs w:val="24"/>
          <w:lang w:val="de-DE"/>
        </w:rPr>
        <w:t>-art.</w:t>
      </w:r>
    </w:p>
    <w:p w:rsidR="00FC2C98" w:rsidP="105B246D" w:rsidRDefault="00FC2C98" w14:paraId="7E9787FC" w14:textId="5F13C64A">
      <w:pPr>
        <w:pStyle w:val="Standard"/>
        <w:jc w:val="both"/>
      </w:pPr>
    </w:p>
    <w:p w:rsidR="0089576E" w:rsidP="0072234D" w:rsidRDefault="0089576E" w14:paraId="0B869D3A" w14:textId="77777777">
      <w:pPr>
        <w:jc w:val="both"/>
        <w:rPr>
          <w:sz w:val="24"/>
          <w:lang w:val="de-DE"/>
        </w:rPr>
      </w:pPr>
      <w:r w:rsidRPr="105B246D" w:rsidR="105B246D">
        <w:rPr>
          <w:b w:val="1"/>
          <w:bCs w:val="1"/>
          <w:sz w:val="24"/>
          <w:szCs w:val="24"/>
          <w:u w:val="single"/>
          <w:lang w:val="de-DE"/>
        </w:rPr>
        <w:t>Bearbeitungszeit</w:t>
      </w:r>
      <w:r w:rsidRPr="105B246D" w:rsidR="105B246D">
        <w:rPr>
          <w:b w:val="1"/>
          <w:bCs w:val="1"/>
          <w:sz w:val="24"/>
          <w:szCs w:val="24"/>
          <w:u w:val="single"/>
          <w:lang w:val="de-DE"/>
        </w:rPr>
        <w:t>:</w:t>
      </w:r>
      <w:r w:rsidRPr="105B246D" w:rsidR="105B246D">
        <w:rPr>
          <w:sz w:val="24"/>
          <w:szCs w:val="24"/>
          <w:lang w:val="de-DE"/>
        </w:rPr>
        <w:t xml:space="preserve"> 6 Monate</w:t>
      </w:r>
    </w:p>
    <w:p w:rsidR="105B246D" w:rsidP="105B246D" w:rsidRDefault="105B246D" w14:paraId="07470BE2" w14:textId="696E9E8F">
      <w:pPr>
        <w:pStyle w:val="Standard"/>
        <w:jc w:val="both"/>
        <w:rPr>
          <w:sz w:val="24"/>
          <w:szCs w:val="24"/>
          <w:lang w:val="de-DE"/>
        </w:rPr>
      </w:pPr>
    </w:p>
    <w:p w:rsidR="105B246D" w:rsidP="105B246D" w:rsidRDefault="105B246D" w14:paraId="75211E90" w14:textId="0B198781">
      <w:pPr>
        <w:pStyle w:val="Standard"/>
        <w:jc w:val="both"/>
        <w:rPr>
          <w:sz w:val="24"/>
          <w:szCs w:val="24"/>
          <w:lang w:val="de-DE"/>
        </w:rPr>
      </w:pPr>
    </w:p>
    <w:p w:rsidR="105B246D" w:rsidP="105B246D" w:rsidRDefault="105B246D" w14:paraId="7E0ACD5E" w14:textId="05932182">
      <w:pPr>
        <w:pStyle w:val="Standard"/>
        <w:jc w:val="both"/>
        <w:rPr>
          <w:sz w:val="24"/>
          <w:szCs w:val="24"/>
          <w:lang w:val="de-DE"/>
        </w:rPr>
      </w:pPr>
    </w:p>
    <w:p w:rsidR="105B246D" w:rsidP="105B246D" w:rsidRDefault="105B246D" w14:paraId="0CCE5940" w14:textId="4C5EB147">
      <w:pPr>
        <w:pStyle w:val="Standard"/>
        <w:jc w:val="both"/>
        <w:rPr>
          <w:sz w:val="24"/>
          <w:szCs w:val="24"/>
          <w:lang w:val="de-DE"/>
        </w:rPr>
      </w:pPr>
    </w:p>
    <w:p w:rsidR="105B246D" w:rsidP="105B246D" w:rsidRDefault="105B246D" w14:paraId="653457E1" w14:textId="18B9D90B">
      <w:pPr>
        <w:pStyle w:val="Standard"/>
        <w:jc w:val="both"/>
        <w:rPr>
          <w:sz w:val="24"/>
          <w:szCs w:val="24"/>
          <w:lang w:val="de-DE"/>
        </w:rPr>
      </w:pPr>
    </w:p>
    <w:p w:rsidR="105B246D" w:rsidP="105B246D" w:rsidRDefault="105B246D" w14:paraId="14524ECD" w14:textId="267C1C06">
      <w:pPr>
        <w:pStyle w:val="Standard"/>
        <w:jc w:val="both"/>
        <w:rPr>
          <w:sz w:val="24"/>
          <w:szCs w:val="24"/>
          <w:lang w:val="de-DE"/>
        </w:rPr>
      </w:pPr>
    </w:p>
    <w:p w:rsidR="006E4A57" w:rsidP="0072234D" w:rsidRDefault="0089576E" w14:paraId="0B869D3B" w14:textId="77777777">
      <w:pPr>
        <w:jc w:val="both"/>
        <w:rPr>
          <w:sz w:val="24"/>
          <w:lang w:val="de-DE"/>
        </w:rPr>
      </w:pPr>
      <w:r w:rsidRPr="0089576E">
        <w:rPr>
          <w:b/>
          <w:sz w:val="24"/>
          <w:u w:val="single"/>
          <w:lang w:val="de-DE"/>
        </w:rPr>
        <w:t>Betreuung</w:t>
      </w:r>
      <w:r w:rsidRPr="0089576E">
        <w:rPr>
          <w:sz w:val="24"/>
          <w:u w:val="single"/>
          <w:lang w:val="de-DE"/>
        </w:rPr>
        <w:t>:</w:t>
      </w:r>
      <w:r>
        <w:rPr>
          <w:sz w:val="24"/>
          <w:lang w:val="de-DE"/>
        </w:rPr>
        <w:t xml:space="preserve"> </w:t>
      </w:r>
    </w:p>
    <w:p w:rsidR="006E4A57" w:rsidP="105B246D" w:rsidRDefault="006E4A57" w14:paraId="0B869D3E" w14:textId="326EB419">
      <w:pPr>
        <w:jc w:val="both"/>
        <w:rPr>
          <w:sz w:val="24"/>
          <w:szCs w:val="24"/>
          <w:lang w:val="de-DE"/>
        </w:rPr>
      </w:pPr>
      <w:r w:rsidRPr="105B246D" w:rsidR="105B246D">
        <w:rPr>
          <w:sz w:val="24"/>
          <w:szCs w:val="24"/>
          <w:lang w:val="de-DE"/>
        </w:rPr>
        <w:t>durch das Institut für Zuckerrübenforschung, An-Institut der Universität Göttingen Dr. Stefan Paulus</w:t>
      </w:r>
    </w:p>
    <w:p w:rsidRPr="005D1A81" w:rsidR="006E4A57" w:rsidP="006E4A57" w:rsidRDefault="006E4A57" w14:paraId="0B869D3F" w14:textId="26519B86">
      <w:pPr>
        <w:spacing w:line="240" w:lineRule="auto"/>
        <w:rPr>
          <w:sz w:val="24"/>
          <w:lang w:val="nl-NL"/>
        </w:rPr>
      </w:pPr>
      <w:r w:rsidRPr="005D1A81">
        <w:rPr>
          <w:sz w:val="24"/>
          <w:lang w:val="nl-NL"/>
        </w:rPr>
        <w:t>Dr. Stefan Paulus</w:t>
      </w:r>
      <w:r w:rsidRPr="005D1A81" w:rsidR="005D1A81">
        <w:rPr>
          <w:sz w:val="24"/>
          <w:lang w:val="nl-NL"/>
        </w:rPr>
        <w:t>, Jonas Bömer</w:t>
      </w:r>
    </w:p>
    <w:p w:rsidRPr="005D1A81" w:rsidR="006E4A57" w:rsidP="006E4A57" w:rsidRDefault="005D1A81" w14:paraId="0B869D40" w14:textId="064CFEB7">
      <w:pPr>
        <w:spacing w:line="240" w:lineRule="auto"/>
        <w:rPr>
          <w:sz w:val="24"/>
          <w:lang w:val="nl-NL"/>
        </w:rPr>
      </w:pPr>
      <w:hyperlink w:history="1" r:id="rId4">
        <w:r w:rsidRPr="005D1A81">
          <w:rPr>
            <w:rStyle w:val="Hyperlink"/>
            <w:sz w:val="24"/>
            <w:lang w:val="nl-NL"/>
          </w:rPr>
          <w:t>paulus@ifz-goettingen.de</w:t>
        </w:r>
      </w:hyperlink>
      <w:r w:rsidRPr="005D1A81">
        <w:rPr>
          <w:sz w:val="24"/>
          <w:lang w:val="nl-NL"/>
        </w:rPr>
        <w:t>, boeme</w:t>
      </w:r>
      <w:r>
        <w:rPr>
          <w:sz w:val="24"/>
          <w:lang w:val="nl-NL"/>
        </w:rPr>
        <w:t>r@ifz-goettingen.de</w:t>
      </w:r>
    </w:p>
    <w:p w:rsidR="006E4A57" w:rsidP="006E4A57" w:rsidRDefault="006E4A57" w14:paraId="0B869D41" w14:textId="77777777">
      <w:pPr>
        <w:spacing w:line="240" w:lineRule="auto"/>
        <w:rPr>
          <w:sz w:val="24"/>
          <w:lang w:val="de-DE"/>
        </w:rPr>
      </w:pPr>
      <w:r w:rsidRPr="006E4A57">
        <w:rPr>
          <w:sz w:val="24"/>
          <w:lang w:val="de-DE"/>
        </w:rPr>
        <w:t>Institut für Zuckerrübenforschung</w:t>
      </w:r>
      <w:r w:rsidRPr="006E4A57">
        <w:rPr>
          <w:sz w:val="24"/>
          <w:lang w:val="de-DE"/>
        </w:rPr>
        <w:br/>
      </w:r>
      <w:r w:rsidRPr="006E4A57">
        <w:rPr>
          <w:sz w:val="24"/>
          <w:lang w:val="de-DE"/>
        </w:rPr>
        <w:t>Holtenser Landstr. 77</w:t>
      </w:r>
      <w:r w:rsidRPr="006E4A57">
        <w:rPr>
          <w:sz w:val="24"/>
          <w:lang w:val="de-DE"/>
        </w:rPr>
        <w:br/>
      </w:r>
      <w:r w:rsidRPr="006E4A57">
        <w:rPr>
          <w:sz w:val="24"/>
          <w:lang w:val="de-DE"/>
        </w:rPr>
        <w:t>37079 Göttingen</w:t>
      </w:r>
    </w:p>
    <w:sectPr w:rsidR="006E4A57">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C1"/>
    <w:rsid w:val="00057063"/>
    <w:rsid w:val="000A5FEB"/>
    <w:rsid w:val="00187248"/>
    <w:rsid w:val="00325EC3"/>
    <w:rsid w:val="003E14E9"/>
    <w:rsid w:val="00440CAF"/>
    <w:rsid w:val="004C46FE"/>
    <w:rsid w:val="00556ED0"/>
    <w:rsid w:val="005D1A81"/>
    <w:rsid w:val="005F28E3"/>
    <w:rsid w:val="006122C1"/>
    <w:rsid w:val="00617D90"/>
    <w:rsid w:val="00666046"/>
    <w:rsid w:val="00667C96"/>
    <w:rsid w:val="00672029"/>
    <w:rsid w:val="006B2140"/>
    <w:rsid w:val="006E4A57"/>
    <w:rsid w:val="006E64A7"/>
    <w:rsid w:val="0072234D"/>
    <w:rsid w:val="007638FF"/>
    <w:rsid w:val="0089576E"/>
    <w:rsid w:val="009027FD"/>
    <w:rsid w:val="00906F34"/>
    <w:rsid w:val="0097607E"/>
    <w:rsid w:val="00C4610E"/>
    <w:rsid w:val="00C463A8"/>
    <w:rsid w:val="00CC6D41"/>
    <w:rsid w:val="00D46C75"/>
    <w:rsid w:val="00D47C3C"/>
    <w:rsid w:val="00F54AEB"/>
    <w:rsid w:val="00F55D54"/>
    <w:rsid w:val="00FC2C98"/>
    <w:rsid w:val="00FE03FD"/>
    <w:rsid w:val="0338C091"/>
    <w:rsid w:val="07BFC5B6"/>
    <w:rsid w:val="0A222515"/>
    <w:rsid w:val="105B246D"/>
    <w:rsid w:val="112A01E7"/>
    <w:rsid w:val="166EE941"/>
    <w:rsid w:val="1AE91129"/>
    <w:rsid w:val="1B74AB30"/>
    <w:rsid w:val="1FCD785E"/>
    <w:rsid w:val="25B14870"/>
    <w:rsid w:val="2981A000"/>
    <w:rsid w:val="2D791301"/>
    <w:rsid w:val="33232A70"/>
    <w:rsid w:val="33F9FBC8"/>
    <w:rsid w:val="3958006A"/>
    <w:rsid w:val="39A019FB"/>
    <w:rsid w:val="3B0D0221"/>
    <w:rsid w:val="3B3BEA5C"/>
    <w:rsid w:val="3B4586D0"/>
    <w:rsid w:val="3D9CB9C6"/>
    <w:rsid w:val="4028A40B"/>
    <w:rsid w:val="40D45A88"/>
    <w:rsid w:val="50F26BD8"/>
    <w:rsid w:val="542A0C9A"/>
    <w:rsid w:val="55ACB49E"/>
    <w:rsid w:val="5A6F9B0E"/>
    <w:rsid w:val="68526BBC"/>
    <w:rsid w:val="6A2A2D69"/>
    <w:rsid w:val="6C1DF832"/>
    <w:rsid w:val="720E958E"/>
    <w:rsid w:val="78801485"/>
    <w:rsid w:val="7950A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9D31"/>
  <w15:chartTrackingRefBased/>
  <w15:docId w15:val="{FE10D24E-2D93-471E-AC0F-B60B4AFC37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5D1A81"/>
    <w:rPr>
      <w:color w:val="0563C1" w:themeColor="hyperlink"/>
      <w:u w:val="single"/>
    </w:rPr>
  </w:style>
  <w:style w:type="character" w:styleId="NichtaufgelsteErwhnung">
    <w:name w:val="Unresolved Mention"/>
    <w:basedOn w:val="Absatz-Standardschriftart"/>
    <w:uiPriority w:val="99"/>
    <w:semiHidden/>
    <w:unhideWhenUsed/>
    <w:rsid w:val="005D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paulus@ifz-goettingen.de" TargetMode="External" Id="rId4" /><Relationship Type="http://schemas.openxmlformats.org/officeDocument/2006/relationships/image" Target="/media/image.png" Id="Rebbdbce414f942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Institut für Zuckerrübenforschung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sensorik</dc:creator>
  <keywords/>
  <dc:description/>
  <lastModifiedBy>Gastbenutzer</lastModifiedBy>
  <revision>27</revision>
  <dcterms:created xsi:type="dcterms:W3CDTF">2020-11-25T11:42:00.0000000Z</dcterms:created>
  <dcterms:modified xsi:type="dcterms:W3CDTF">2023-08-11T11:29:31.5932119Z</dcterms:modified>
</coreProperties>
</file>