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tylesWithEffects.xml" ContentType="application/vnd.ms-word.stylesWithEffect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63B" w:rsidRPr="001E463B" w:rsidRDefault="001E463B" w:rsidP="001E463B">
      <w:pPr>
        <w:spacing w:line="300" w:lineRule="exact"/>
        <w:jc w:val="both"/>
        <w:outlineLvl w:val="0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Programm und Zeitplan</w:t>
      </w:r>
      <w:r w:rsidR="00FD6673">
        <w:rPr>
          <w:rFonts w:ascii="Times New Roman" w:hAnsi="Times New Roman"/>
          <w:b/>
          <w:sz w:val="26"/>
          <w:szCs w:val="28"/>
        </w:rPr>
        <w:t xml:space="preserve"> (Stand 21.8.)</w:t>
      </w:r>
    </w:p>
    <w:p w:rsidR="001E463B" w:rsidRPr="00C47848" w:rsidRDefault="001E463B" w:rsidP="001E463B">
      <w:pPr>
        <w:spacing w:line="300" w:lineRule="exact"/>
        <w:jc w:val="both"/>
        <w:rPr>
          <w:rFonts w:ascii="Times New Roman" w:hAnsi="Times New Roman"/>
        </w:rPr>
      </w:pPr>
    </w:p>
    <w:p w:rsidR="001E463B" w:rsidRPr="00C47848" w:rsidRDefault="001E463B" w:rsidP="001E463B">
      <w:pPr>
        <w:spacing w:line="300" w:lineRule="exact"/>
        <w:jc w:val="both"/>
        <w:rPr>
          <w:rFonts w:ascii="Times New Roman" w:hAnsi="Times New Roman"/>
        </w:rPr>
      </w:pPr>
    </w:p>
    <w:p w:rsidR="001E463B" w:rsidRPr="00C47848" w:rsidRDefault="001E463B" w:rsidP="001E463B">
      <w:pPr>
        <w:spacing w:line="300" w:lineRule="exact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3"/>
        <w:gridCol w:w="2617"/>
        <w:gridCol w:w="4212"/>
      </w:tblGrid>
      <w:tr w:rsidR="001F780F" w:rsidRPr="00C47848">
        <w:tc>
          <w:tcPr>
            <w:tcW w:w="2453" w:type="dxa"/>
          </w:tcPr>
          <w:p w:rsidR="001E463B" w:rsidRPr="00C47848" w:rsidRDefault="001E463B" w:rsidP="00872486">
            <w:pPr>
              <w:spacing w:before="120" w:line="300" w:lineRule="exact"/>
              <w:rPr>
                <w:rFonts w:ascii="Times New Roman" w:hAnsi="Times New Roman"/>
                <w:b/>
              </w:rPr>
            </w:pPr>
            <w:r w:rsidRPr="00C47848">
              <w:rPr>
                <w:rFonts w:ascii="Times New Roman" w:hAnsi="Times New Roman"/>
              </w:rPr>
              <w:t xml:space="preserve"> </w:t>
            </w:r>
            <w:r w:rsidRPr="00C47848">
              <w:rPr>
                <w:rFonts w:ascii="Times New Roman" w:hAnsi="Times New Roman"/>
                <w:b/>
              </w:rPr>
              <w:t>Zeit des Vortrags</w:t>
            </w:r>
          </w:p>
          <w:p w:rsidR="001E463B" w:rsidRPr="00C47848" w:rsidRDefault="009B4C40" w:rsidP="00872486">
            <w:pPr>
              <w:spacing w:before="120" w:line="30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(35 M</w:t>
            </w:r>
            <w:r w:rsidR="001E463B" w:rsidRPr="00C47848">
              <w:rPr>
                <w:rFonts w:ascii="Times New Roman" w:hAnsi="Times New Roman"/>
                <w:sz w:val="20"/>
              </w:rPr>
              <w:t xml:space="preserve">in Vortrag + </w:t>
            </w:r>
          </w:p>
          <w:p w:rsidR="001E463B" w:rsidRPr="00C47848" w:rsidRDefault="009B4C40" w:rsidP="00872486">
            <w:pPr>
              <w:spacing w:before="120" w:line="300" w:lineRule="exact"/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 xml:space="preserve">25 </w:t>
            </w:r>
            <w:r w:rsidR="001E463B" w:rsidRPr="00C47848">
              <w:rPr>
                <w:rFonts w:ascii="Times New Roman" w:hAnsi="Times New Roman"/>
                <w:sz w:val="20"/>
                <w:lang w:val="en-GB"/>
              </w:rPr>
              <w:t>min Diskussion)</w:t>
            </w:r>
          </w:p>
        </w:tc>
        <w:tc>
          <w:tcPr>
            <w:tcW w:w="2617" w:type="dxa"/>
          </w:tcPr>
          <w:p w:rsidR="001E463B" w:rsidRPr="00C47848" w:rsidRDefault="001E463B" w:rsidP="00872486">
            <w:pPr>
              <w:spacing w:before="120" w:line="300" w:lineRule="exact"/>
              <w:rPr>
                <w:rFonts w:ascii="Times New Roman" w:hAnsi="Times New Roman"/>
                <w:b/>
                <w:lang w:val="en-GB"/>
              </w:rPr>
            </w:pPr>
            <w:r w:rsidRPr="00C47848">
              <w:rPr>
                <w:rFonts w:ascii="Times New Roman" w:hAnsi="Times New Roman"/>
                <w:b/>
              </w:rPr>
              <w:t>Vortragender</w:t>
            </w:r>
          </w:p>
        </w:tc>
        <w:tc>
          <w:tcPr>
            <w:tcW w:w="4212" w:type="dxa"/>
          </w:tcPr>
          <w:p w:rsidR="001E463B" w:rsidRPr="00C47848" w:rsidRDefault="001E463B" w:rsidP="00872486">
            <w:pPr>
              <w:spacing w:before="120" w:line="300" w:lineRule="exact"/>
              <w:rPr>
                <w:rFonts w:ascii="Times New Roman" w:hAnsi="Times New Roman"/>
                <w:b/>
                <w:lang w:val="en-GB"/>
              </w:rPr>
            </w:pPr>
            <w:r w:rsidRPr="00C47848">
              <w:rPr>
                <w:rFonts w:ascii="Times New Roman" w:hAnsi="Times New Roman"/>
                <w:b/>
              </w:rPr>
              <w:t>Voraussichtliches</w:t>
            </w:r>
            <w:r w:rsidRPr="00C47848">
              <w:rPr>
                <w:rFonts w:ascii="Times New Roman" w:hAnsi="Times New Roman"/>
                <w:b/>
                <w:lang w:val="en-GB"/>
              </w:rPr>
              <w:t xml:space="preserve"> </w:t>
            </w:r>
            <w:r w:rsidRPr="00C47848">
              <w:rPr>
                <w:rFonts w:ascii="Times New Roman" w:hAnsi="Times New Roman"/>
                <w:b/>
              </w:rPr>
              <w:t>Thema</w:t>
            </w:r>
          </w:p>
        </w:tc>
      </w:tr>
      <w:tr w:rsidR="001F780F" w:rsidRPr="00C47848">
        <w:tc>
          <w:tcPr>
            <w:tcW w:w="2453" w:type="dxa"/>
          </w:tcPr>
          <w:p w:rsidR="001F780F" w:rsidRPr="00254802" w:rsidRDefault="001F780F" w:rsidP="00872486">
            <w:pPr>
              <w:spacing w:before="120" w:line="300" w:lineRule="exact"/>
              <w:rPr>
                <w:rFonts w:ascii="Times New Roman" w:hAnsi="Times New Roman"/>
                <w:b/>
                <w:sz w:val="40"/>
                <w:szCs w:val="40"/>
                <w:lang w:val="en-GB"/>
              </w:rPr>
            </w:pPr>
            <w:r w:rsidRPr="00254802">
              <w:rPr>
                <w:rFonts w:ascii="Times New Roman" w:hAnsi="Times New Roman"/>
                <w:b/>
                <w:sz w:val="40"/>
                <w:szCs w:val="40"/>
                <w:lang w:val="en-GB"/>
              </w:rPr>
              <w:t>15.09.2014</w:t>
            </w:r>
          </w:p>
          <w:p w:rsidR="001F780F" w:rsidRPr="00C47848" w:rsidRDefault="001F780F" w:rsidP="00872486">
            <w:pPr>
              <w:spacing w:before="120" w:line="300" w:lineRule="exact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13.45-14.00</w:t>
            </w:r>
          </w:p>
        </w:tc>
        <w:tc>
          <w:tcPr>
            <w:tcW w:w="2617" w:type="dxa"/>
          </w:tcPr>
          <w:p w:rsidR="001F780F" w:rsidRPr="00254802" w:rsidRDefault="001F780F" w:rsidP="00872486">
            <w:pPr>
              <w:spacing w:before="120" w:line="300" w:lineRule="exact"/>
              <w:rPr>
                <w:rFonts w:ascii="Times New Roman" w:hAnsi="Times New Roman"/>
              </w:rPr>
            </w:pPr>
            <w:r w:rsidRPr="00254802">
              <w:rPr>
                <w:rFonts w:ascii="Times New Roman" w:hAnsi="Times New Roman"/>
              </w:rPr>
              <w:t>Eröffnung der Tagung und Begrüßung</w:t>
            </w:r>
          </w:p>
        </w:tc>
        <w:tc>
          <w:tcPr>
            <w:tcW w:w="4212" w:type="dxa"/>
          </w:tcPr>
          <w:p w:rsidR="001F780F" w:rsidRPr="00254802" w:rsidRDefault="001F780F" w:rsidP="00872486">
            <w:pPr>
              <w:spacing w:before="120" w:line="300" w:lineRule="exact"/>
              <w:rPr>
                <w:rFonts w:ascii="Times New Roman" w:hAnsi="Times New Roman"/>
                <w:i/>
              </w:rPr>
            </w:pPr>
          </w:p>
        </w:tc>
      </w:tr>
      <w:tr w:rsidR="001F780F" w:rsidRPr="00C47848">
        <w:tc>
          <w:tcPr>
            <w:tcW w:w="2453" w:type="dxa"/>
          </w:tcPr>
          <w:p w:rsidR="001E463B" w:rsidRPr="00C47848" w:rsidRDefault="009B4C40" w:rsidP="001F780F">
            <w:pPr>
              <w:spacing w:before="120" w:line="300" w:lineRule="exact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14.00</w:t>
            </w:r>
            <w:r w:rsidR="001F780F">
              <w:rPr>
                <w:rFonts w:ascii="Times New Roman" w:hAnsi="Times New Roman"/>
                <w:lang w:val="en-GB"/>
              </w:rPr>
              <w:t>-</w:t>
            </w:r>
            <w:r>
              <w:rPr>
                <w:rFonts w:ascii="Times New Roman" w:hAnsi="Times New Roman"/>
                <w:lang w:val="en-GB"/>
              </w:rPr>
              <w:t>15.00 Uhr</w:t>
            </w:r>
          </w:p>
        </w:tc>
        <w:tc>
          <w:tcPr>
            <w:tcW w:w="2617" w:type="dxa"/>
          </w:tcPr>
          <w:p w:rsidR="001E463B" w:rsidRPr="00C47848" w:rsidRDefault="001F780F" w:rsidP="00872486">
            <w:pPr>
              <w:spacing w:before="120" w:line="300" w:lineRule="exact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Prof. Dr. Lothar Kreimendahl</w:t>
            </w:r>
          </w:p>
        </w:tc>
        <w:tc>
          <w:tcPr>
            <w:tcW w:w="4212" w:type="dxa"/>
          </w:tcPr>
          <w:p w:rsidR="001E463B" w:rsidRPr="001F780F" w:rsidRDefault="001F780F" w:rsidP="00872486">
            <w:pPr>
              <w:spacing w:before="120" w:line="300" w:lineRule="exact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  <w:lang w:val="en-US"/>
              </w:rPr>
              <w:t>Neues vom jungen Kant</w:t>
            </w:r>
          </w:p>
        </w:tc>
      </w:tr>
      <w:tr w:rsidR="001F780F" w:rsidRPr="00C47848">
        <w:tc>
          <w:tcPr>
            <w:tcW w:w="2453" w:type="dxa"/>
          </w:tcPr>
          <w:p w:rsidR="001E463B" w:rsidRPr="00C47848" w:rsidRDefault="009B4C40" w:rsidP="001F780F">
            <w:pPr>
              <w:spacing w:before="120" w:line="300" w:lineRule="exact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15.00</w:t>
            </w:r>
            <w:r w:rsidR="001F780F">
              <w:rPr>
                <w:rFonts w:ascii="Times New Roman" w:hAnsi="Times New Roman"/>
                <w:lang w:val="en-GB"/>
              </w:rPr>
              <w:t>-</w:t>
            </w:r>
            <w:r>
              <w:rPr>
                <w:rFonts w:ascii="Times New Roman" w:hAnsi="Times New Roman"/>
                <w:lang w:val="en-GB"/>
              </w:rPr>
              <w:t xml:space="preserve">16.00 </w:t>
            </w:r>
            <w:r w:rsidR="001F780F">
              <w:rPr>
                <w:rFonts w:ascii="Times New Roman" w:hAnsi="Times New Roman"/>
                <w:lang w:val="en-GB"/>
              </w:rPr>
              <w:t>Uhr</w:t>
            </w:r>
          </w:p>
        </w:tc>
        <w:tc>
          <w:tcPr>
            <w:tcW w:w="2617" w:type="dxa"/>
          </w:tcPr>
          <w:p w:rsidR="001E463B" w:rsidRPr="00C47848" w:rsidRDefault="001F780F" w:rsidP="00872486">
            <w:pPr>
              <w:spacing w:before="120" w:line="300" w:lineRule="exact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Dr. Andree Hahmann</w:t>
            </w:r>
          </w:p>
        </w:tc>
        <w:tc>
          <w:tcPr>
            <w:tcW w:w="4212" w:type="dxa"/>
          </w:tcPr>
          <w:p w:rsidR="001E463B" w:rsidRPr="00C47848" w:rsidRDefault="001F780F" w:rsidP="001F780F">
            <w:pPr>
              <w:spacing w:before="120" w:line="300" w:lineRule="exact"/>
              <w:rPr>
                <w:rFonts w:ascii="Times New Roman" w:hAnsi="Times New Roman"/>
                <w:i/>
              </w:rPr>
            </w:pPr>
            <w:r w:rsidRPr="001F780F">
              <w:rPr>
                <w:rFonts w:ascii="Times New Roman" w:hAnsi="Times New Roman"/>
                <w:i/>
              </w:rPr>
              <w:t xml:space="preserve">Ein Blick auf Kants vorkritische Ontologie </w:t>
            </w:r>
            <w:r>
              <w:rPr>
                <w:rFonts w:ascii="Times New Roman" w:hAnsi="Times New Roman"/>
                <w:i/>
              </w:rPr>
              <w:t xml:space="preserve">aus der Perspektive der </w:t>
            </w:r>
            <w:r w:rsidRPr="001F780F">
              <w:rPr>
                <w:rFonts w:ascii="Times New Roman" w:hAnsi="Times New Roman"/>
                <w:i/>
              </w:rPr>
              <w:t>kritischen Philosophie</w:t>
            </w:r>
          </w:p>
        </w:tc>
      </w:tr>
      <w:tr w:rsidR="001F780F" w:rsidRPr="00C47848">
        <w:tc>
          <w:tcPr>
            <w:tcW w:w="2453" w:type="dxa"/>
          </w:tcPr>
          <w:p w:rsidR="001E463B" w:rsidRPr="00C47848" w:rsidRDefault="009B4C40" w:rsidP="00254802">
            <w:pPr>
              <w:spacing w:before="120"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</w:t>
            </w:r>
            <w:r w:rsidR="001F780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16.30</w:t>
            </w:r>
            <w:r w:rsidR="001F780F">
              <w:rPr>
                <w:rFonts w:ascii="Times New Roman" w:hAnsi="Times New Roman"/>
              </w:rPr>
              <w:t xml:space="preserve"> Uhr</w:t>
            </w:r>
          </w:p>
        </w:tc>
        <w:tc>
          <w:tcPr>
            <w:tcW w:w="2617" w:type="dxa"/>
          </w:tcPr>
          <w:p w:rsidR="001E463B" w:rsidRPr="00C47848" w:rsidRDefault="009B4C40" w:rsidP="009B4C40">
            <w:pPr>
              <w:spacing w:before="120"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Kaffeepause </w:t>
            </w:r>
          </w:p>
        </w:tc>
        <w:tc>
          <w:tcPr>
            <w:tcW w:w="4212" w:type="dxa"/>
          </w:tcPr>
          <w:p w:rsidR="001E463B" w:rsidRPr="00C47848" w:rsidRDefault="001E463B" w:rsidP="00872486">
            <w:pPr>
              <w:spacing w:before="120" w:line="300" w:lineRule="exact"/>
              <w:rPr>
                <w:rFonts w:ascii="Times New Roman" w:hAnsi="Times New Roman"/>
                <w:i/>
              </w:rPr>
            </w:pPr>
          </w:p>
        </w:tc>
      </w:tr>
      <w:tr w:rsidR="001F780F" w:rsidRPr="00C47848">
        <w:tc>
          <w:tcPr>
            <w:tcW w:w="2453" w:type="dxa"/>
          </w:tcPr>
          <w:p w:rsidR="001E463B" w:rsidRPr="00C47848" w:rsidRDefault="001F780F" w:rsidP="001F780F">
            <w:pPr>
              <w:spacing w:before="120" w:line="300" w:lineRule="exact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16.30-17</w:t>
            </w:r>
            <w:r w:rsidR="00BF069C">
              <w:rPr>
                <w:rFonts w:ascii="Times New Roman" w:hAnsi="Times New Roman"/>
                <w:lang w:val="en-GB"/>
              </w:rPr>
              <w:t>.</w:t>
            </w:r>
            <w:r>
              <w:rPr>
                <w:rFonts w:ascii="Times New Roman" w:hAnsi="Times New Roman"/>
                <w:lang w:val="en-GB"/>
              </w:rPr>
              <w:t>30 Uhr</w:t>
            </w:r>
          </w:p>
        </w:tc>
        <w:tc>
          <w:tcPr>
            <w:tcW w:w="2617" w:type="dxa"/>
          </w:tcPr>
          <w:p w:rsidR="001E463B" w:rsidRPr="001F780F" w:rsidRDefault="00FB05D6" w:rsidP="00872486">
            <w:pPr>
              <w:spacing w:before="120" w:line="300" w:lineRule="exact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Prof. Dr. Dietmar Heidemann</w:t>
            </w:r>
          </w:p>
        </w:tc>
        <w:tc>
          <w:tcPr>
            <w:tcW w:w="4212" w:type="dxa"/>
          </w:tcPr>
          <w:p w:rsidR="001E463B" w:rsidRPr="00C47848" w:rsidRDefault="00FB05D6" w:rsidP="00872486">
            <w:pPr>
              <w:spacing w:before="120" w:line="300" w:lineRule="exact"/>
              <w:rPr>
                <w:rFonts w:ascii="Times New Roman" w:hAnsi="Times New Roman"/>
                <w:i/>
                <w:iCs/>
              </w:rPr>
            </w:pPr>
            <w:r w:rsidRPr="00FB05D6">
              <w:rPr>
                <w:rFonts w:ascii="Times New Roman" w:hAnsi="Times New Roman"/>
                <w:i/>
                <w:iCs/>
              </w:rPr>
              <w:t>Kants Vermögensmetaphysik</w:t>
            </w:r>
          </w:p>
        </w:tc>
      </w:tr>
      <w:tr w:rsidR="001F780F" w:rsidRPr="00C47848">
        <w:tc>
          <w:tcPr>
            <w:tcW w:w="2453" w:type="dxa"/>
          </w:tcPr>
          <w:p w:rsidR="001E463B" w:rsidRPr="00C47848" w:rsidRDefault="001F780F" w:rsidP="001F780F">
            <w:pPr>
              <w:spacing w:before="120" w:line="300" w:lineRule="exact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17.30-18.30 Uhr</w:t>
            </w:r>
          </w:p>
        </w:tc>
        <w:tc>
          <w:tcPr>
            <w:tcW w:w="2617" w:type="dxa"/>
          </w:tcPr>
          <w:p w:rsidR="001E463B" w:rsidRPr="00FB05D6" w:rsidRDefault="00FB05D6" w:rsidP="00872486">
            <w:pPr>
              <w:spacing w:before="120" w:line="300" w:lineRule="exact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Prof. Dr. Marcus Willaschek</w:t>
            </w:r>
          </w:p>
        </w:tc>
        <w:tc>
          <w:tcPr>
            <w:tcW w:w="4212" w:type="dxa"/>
          </w:tcPr>
          <w:p w:rsidR="001E463B" w:rsidRPr="00254802" w:rsidRDefault="00FB05D6" w:rsidP="00872486">
            <w:pPr>
              <w:spacing w:before="120" w:line="300" w:lineRule="exact"/>
              <w:rPr>
                <w:rFonts w:ascii="Times New Roman" w:hAnsi="Times New Roman"/>
                <w:i/>
                <w:iCs/>
              </w:rPr>
            </w:pPr>
            <w:r w:rsidRPr="00FB05D6">
              <w:rPr>
                <w:rFonts w:ascii="Times New Roman" w:hAnsi="Times New Roman"/>
                <w:i/>
                <w:iCs/>
              </w:rPr>
              <w:t>Metaphysik als Naturanlage. Die andere Seite der Transzendentalen Dialektik</w:t>
            </w:r>
          </w:p>
        </w:tc>
      </w:tr>
      <w:tr w:rsidR="001F780F" w:rsidRPr="00EF3B06">
        <w:tc>
          <w:tcPr>
            <w:tcW w:w="2453" w:type="dxa"/>
          </w:tcPr>
          <w:p w:rsidR="001E463B" w:rsidRPr="00254802" w:rsidRDefault="001E463B" w:rsidP="00872486">
            <w:pPr>
              <w:spacing w:before="120" w:line="300" w:lineRule="exact"/>
              <w:rPr>
                <w:rFonts w:ascii="Times New Roman" w:hAnsi="Times New Roman"/>
                <w:b/>
                <w:sz w:val="36"/>
                <w:szCs w:val="32"/>
                <w:lang w:val="en-GB"/>
              </w:rPr>
            </w:pPr>
            <w:r w:rsidRPr="00254802">
              <w:rPr>
                <w:rFonts w:ascii="Times New Roman" w:hAnsi="Times New Roman"/>
                <w:b/>
                <w:sz w:val="36"/>
                <w:szCs w:val="32"/>
                <w:lang w:val="en-GB"/>
              </w:rPr>
              <w:t>1</w:t>
            </w:r>
            <w:r w:rsidR="00872486" w:rsidRPr="00254802">
              <w:rPr>
                <w:rFonts w:ascii="Times New Roman" w:hAnsi="Times New Roman"/>
                <w:b/>
                <w:sz w:val="36"/>
                <w:szCs w:val="32"/>
                <w:lang w:val="en-GB"/>
              </w:rPr>
              <w:t>6.09</w:t>
            </w:r>
            <w:r w:rsidRPr="00254802">
              <w:rPr>
                <w:rFonts w:ascii="Times New Roman" w:hAnsi="Times New Roman"/>
                <w:b/>
                <w:sz w:val="36"/>
                <w:szCs w:val="32"/>
                <w:lang w:val="en-GB"/>
              </w:rPr>
              <w:t xml:space="preserve">.2014 </w:t>
            </w:r>
          </w:p>
          <w:p w:rsidR="001E463B" w:rsidRPr="00C47848" w:rsidRDefault="001F780F" w:rsidP="00872486">
            <w:pPr>
              <w:spacing w:before="120" w:line="300" w:lineRule="exact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9.30-10.30 Uhr</w:t>
            </w:r>
          </w:p>
        </w:tc>
        <w:tc>
          <w:tcPr>
            <w:tcW w:w="2617" w:type="dxa"/>
          </w:tcPr>
          <w:p w:rsidR="001E463B" w:rsidRPr="00FB05D6" w:rsidRDefault="00FB05D6" w:rsidP="00872486">
            <w:pPr>
              <w:spacing w:before="120" w:line="300" w:lineRule="exact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Dr. Steven Tester</w:t>
            </w:r>
          </w:p>
        </w:tc>
        <w:tc>
          <w:tcPr>
            <w:tcW w:w="4212" w:type="dxa"/>
          </w:tcPr>
          <w:p w:rsidR="001E463B" w:rsidRPr="00254802" w:rsidRDefault="00FB05D6" w:rsidP="00872486">
            <w:pPr>
              <w:spacing w:before="120" w:line="300" w:lineRule="exact"/>
              <w:rPr>
                <w:rFonts w:ascii="Times New Roman" w:hAnsi="Times New Roman"/>
                <w:i/>
                <w:lang w:val="en-US"/>
              </w:rPr>
            </w:pPr>
            <w:r w:rsidRPr="00FB05D6">
              <w:rPr>
                <w:rFonts w:ascii="Times New Roman" w:hAnsi="Times New Roman"/>
                <w:i/>
                <w:lang w:val="en-GB"/>
              </w:rPr>
              <w:t>The Metaphysics of Personhood in Kant’s Third Paralogism</w:t>
            </w:r>
          </w:p>
        </w:tc>
      </w:tr>
      <w:tr w:rsidR="001F780F" w:rsidRPr="00C47848">
        <w:tc>
          <w:tcPr>
            <w:tcW w:w="2453" w:type="dxa"/>
          </w:tcPr>
          <w:p w:rsidR="001E463B" w:rsidRPr="00C47848" w:rsidRDefault="001F780F" w:rsidP="001F780F">
            <w:pPr>
              <w:spacing w:before="120" w:line="300" w:lineRule="exact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10.30-11.00</w:t>
            </w:r>
          </w:p>
        </w:tc>
        <w:tc>
          <w:tcPr>
            <w:tcW w:w="2617" w:type="dxa"/>
          </w:tcPr>
          <w:p w:rsidR="001E463B" w:rsidRPr="001F780F" w:rsidRDefault="001F780F" w:rsidP="00872486">
            <w:pPr>
              <w:spacing w:before="120" w:line="300" w:lineRule="exact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Kaffeepause</w:t>
            </w:r>
          </w:p>
        </w:tc>
        <w:tc>
          <w:tcPr>
            <w:tcW w:w="4212" w:type="dxa"/>
          </w:tcPr>
          <w:p w:rsidR="001E463B" w:rsidRPr="00C47848" w:rsidRDefault="001E463B" w:rsidP="00872486">
            <w:pPr>
              <w:spacing w:before="120" w:line="300" w:lineRule="exact"/>
              <w:rPr>
                <w:rFonts w:ascii="Times New Roman" w:hAnsi="Times New Roman"/>
                <w:i/>
              </w:rPr>
            </w:pPr>
          </w:p>
        </w:tc>
      </w:tr>
      <w:tr w:rsidR="001F780F" w:rsidRPr="00C47848">
        <w:tc>
          <w:tcPr>
            <w:tcW w:w="2453" w:type="dxa"/>
          </w:tcPr>
          <w:p w:rsidR="001E463B" w:rsidRPr="00C47848" w:rsidRDefault="001F780F" w:rsidP="00872486">
            <w:pPr>
              <w:spacing w:before="120" w:line="300" w:lineRule="exact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11.00-12.00</w:t>
            </w:r>
          </w:p>
        </w:tc>
        <w:tc>
          <w:tcPr>
            <w:tcW w:w="2617" w:type="dxa"/>
          </w:tcPr>
          <w:p w:rsidR="001E463B" w:rsidRPr="00254802" w:rsidRDefault="00254802" w:rsidP="00872486">
            <w:pPr>
              <w:spacing w:before="120" w:line="300" w:lineRule="exact"/>
              <w:rPr>
                <w:rFonts w:ascii="Times New Roman" w:hAnsi="Times New Roman"/>
              </w:rPr>
            </w:pPr>
            <w:r w:rsidRPr="00254802">
              <w:rPr>
                <w:rFonts w:ascii="Times New Roman" w:hAnsi="Times New Roman"/>
              </w:rPr>
              <w:t xml:space="preserve">Prof. </w:t>
            </w:r>
            <w:r>
              <w:rPr>
                <w:rFonts w:ascii="Times New Roman" w:hAnsi="Times New Roman"/>
              </w:rPr>
              <w:t>Dr. Tobias Rosefeldt</w:t>
            </w:r>
          </w:p>
        </w:tc>
        <w:tc>
          <w:tcPr>
            <w:tcW w:w="4212" w:type="dxa"/>
          </w:tcPr>
          <w:p w:rsidR="001E463B" w:rsidRPr="00254802" w:rsidRDefault="00254802" w:rsidP="00872486">
            <w:pPr>
              <w:spacing w:before="120" w:line="300" w:lineRule="exact"/>
              <w:rPr>
                <w:rFonts w:ascii="Times New Roman" w:hAnsi="Times New Roman"/>
                <w:i/>
              </w:rPr>
            </w:pPr>
            <w:r w:rsidRPr="00CB29D7">
              <w:rPr>
                <w:rFonts w:ascii="Times New Roman" w:hAnsi="Times New Roman"/>
                <w:i/>
              </w:rPr>
              <w:t>Die Identität von Erscheinungen und Dingen an sich.</w:t>
            </w:r>
          </w:p>
        </w:tc>
      </w:tr>
      <w:tr w:rsidR="001F780F" w:rsidRPr="00C47848">
        <w:tc>
          <w:tcPr>
            <w:tcW w:w="2453" w:type="dxa"/>
          </w:tcPr>
          <w:p w:rsidR="00BF069C" w:rsidRDefault="00BF069C" w:rsidP="001F780F">
            <w:pPr>
              <w:spacing w:before="120"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12.00-13</w:t>
            </w:r>
            <w:r w:rsidR="001F780F" w:rsidRPr="00254802">
              <w:rPr>
                <w:rFonts w:ascii="Times New Roman" w:hAnsi="Times New Roman"/>
              </w:rPr>
              <w:t>.00</w:t>
            </w:r>
          </w:p>
          <w:p w:rsidR="001E463B" w:rsidRPr="00254802" w:rsidRDefault="001E463B" w:rsidP="001F780F">
            <w:pPr>
              <w:spacing w:before="120" w:line="300" w:lineRule="exact"/>
              <w:rPr>
                <w:rFonts w:ascii="Times New Roman" w:hAnsi="Times New Roman"/>
              </w:rPr>
            </w:pPr>
          </w:p>
        </w:tc>
        <w:tc>
          <w:tcPr>
            <w:tcW w:w="2617" w:type="dxa"/>
          </w:tcPr>
          <w:p w:rsidR="001E463B" w:rsidRPr="00254802" w:rsidRDefault="00BF069C" w:rsidP="00872486">
            <w:pPr>
              <w:spacing w:before="120" w:line="300" w:lineRule="exac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Bernhard Thöle</w:t>
            </w:r>
          </w:p>
        </w:tc>
        <w:tc>
          <w:tcPr>
            <w:tcW w:w="4212" w:type="dxa"/>
          </w:tcPr>
          <w:p w:rsidR="001E463B" w:rsidRPr="00254802" w:rsidRDefault="00BF069C" w:rsidP="00872486">
            <w:pPr>
              <w:spacing w:before="120" w:line="300" w:lineRule="exact"/>
              <w:rPr>
                <w:rFonts w:ascii="Times New Roman" w:hAnsi="Times New Roman"/>
                <w:i/>
              </w:rPr>
            </w:pPr>
            <w:r w:rsidRPr="00CB29D7">
              <w:rPr>
                <w:rFonts w:ascii="Times New Roman" w:hAnsi="Times New Roman"/>
                <w:i/>
              </w:rPr>
              <w:t>Ohne Sin</w:t>
            </w:r>
            <w:r w:rsidR="00EF3B06">
              <w:rPr>
                <w:rFonts w:ascii="Times New Roman" w:hAnsi="Times New Roman"/>
                <w:i/>
              </w:rPr>
              <w:t>n und Bedeutung? Der erfahrungsü</w:t>
            </w:r>
            <w:r w:rsidRPr="00CB29D7">
              <w:rPr>
                <w:rFonts w:ascii="Times New Roman" w:hAnsi="Times New Roman"/>
                <w:i/>
              </w:rPr>
              <w:t>berschreitende Gebrauch der Kategorien</w:t>
            </w:r>
          </w:p>
        </w:tc>
      </w:tr>
      <w:tr w:rsidR="00BF069C" w:rsidRPr="00C47848">
        <w:tc>
          <w:tcPr>
            <w:tcW w:w="2453" w:type="dxa"/>
          </w:tcPr>
          <w:p w:rsidR="00BF069C" w:rsidRDefault="00BF069C" w:rsidP="001F780F">
            <w:pPr>
              <w:spacing w:before="120"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13.00-14.30</w:t>
            </w:r>
          </w:p>
        </w:tc>
        <w:tc>
          <w:tcPr>
            <w:tcW w:w="2617" w:type="dxa"/>
          </w:tcPr>
          <w:p w:rsidR="00BF069C" w:rsidRPr="00C47848" w:rsidRDefault="00BF069C" w:rsidP="00872486">
            <w:pPr>
              <w:spacing w:before="120"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Mittagspause</w:t>
            </w:r>
          </w:p>
        </w:tc>
        <w:tc>
          <w:tcPr>
            <w:tcW w:w="4212" w:type="dxa"/>
          </w:tcPr>
          <w:p w:rsidR="00BF069C" w:rsidRPr="00C47848" w:rsidRDefault="00BF069C" w:rsidP="00872486">
            <w:pPr>
              <w:spacing w:before="120" w:line="300" w:lineRule="exact"/>
              <w:rPr>
                <w:rFonts w:ascii="Times New Roman" w:eastAsia="Cambria" w:hAnsi="Times New Roman"/>
                <w:i/>
                <w:iCs/>
              </w:rPr>
            </w:pPr>
          </w:p>
        </w:tc>
      </w:tr>
      <w:tr w:rsidR="001F780F" w:rsidRPr="00C47848">
        <w:tc>
          <w:tcPr>
            <w:tcW w:w="2453" w:type="dxa"/>
          </w:tcPr>
          <w:p w:rsidR="001E463B" w:rsidRPr="00C47848" w:rsidRDefault="001F780F" w:rsidP="00BF069C">
            <w:pPr>
              <w:spacing w:before="120"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  <w:r w:rsidR="00BF069C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-15.</w:t>
            </w:r>
            <w:r w:rsidR="00BF069C">
              <w:rPr>
                <w:rFonts w:ascii="Times New Roman" w:hAnsi="Times New Roman"/>
              </w:rPr>
              <w:t>30</w:t>
            </w:r>
          </w:p>
        </w:tc>
        <w:tc>
          <w:tcPr>
            <w:tcW w:w="2617" w:type="dxa"/>
          </w:tcPr>
          <w:p w:rsidR="001E463B" w:rsidRPr="00C47848" w:rsidRDefault="001E463B" w:rsidP="00872486">
            <w:pPr>
              <w:spacing w:before="120" w:line="300" w:lineRule="exact"/>
              <w:rPr>
                <w:rFonts w:ascii="Times New Roman" w:hAnsi="Times New Roman"/>
              </w:rPr>
            </w:pPr>
            <w:r w:rsidRPr="00C47848">
              <w:rPr>
                <w:rFonts w:ascii="Times New Roman" w:hAnsi="Times New Roman"/>
              </w:rPr>
              <w:t>Bernd Ludwig</w:t>
            </w:r>
          </w:p>
          <w:p w:rsidR="001E463B" w:rsidRPr="00C47848" w:rsidRDefault="001E463B" w:rsidP="00872486">
            <w:pPr>
              <w:spacing w:before="120" w:line="300" w:lineRule="exact"/>
              <w:rPr>
                <w:rFonts w:ascii="Times New Roman" w:hAnsi="Times New Roman"/>
              </w:rPr>
            </w:pPr>
          </w:p>
        </w:tc>
        <w:tc>
          <w:tcPr>
            <w:tcW w:w="4212" w:type="dxa"/>
          </w:tcPr>
          <w:p w:rsidR="001E463B" w:rsidRPr="00C47848" w:rsidRDefault="00EF3B06" w:rsidP="00872486">
            <w:pPr>
              <w:spacing w:before="120" w:line="300" w:lineRule="exac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eastAsia="Cambria" w:hAnsi="Times New Roman"/>
                <w:i/>
                <w:iCs/>
              </w:rPr>
              <w:t>Der Weg zur</w:t>
            </w:r>
            <w:r w:rsidR="001E463B" w:rsidRPr="00C47848">
              <w:rPr>
                <w:rFonts w:ascii="Times New Roman" w:eastAsia="Cambria" w:hAnsi="Times New Roman"/>
                <w:i/>
                <w:iCs/>
              </w:rPr>
              <w:t xml:space="preserve"> konservative</w:t>
            </w:r>
            <w:r>
              <w:rPr>
                <w:rFonts w:ascii="Times New Roman" w:eastAsia="Cambria" w:hAnsi="Times New Roman"/>
                <w:i/>
                <w:iCs/>
              </w:rPr>
              <w:t>n</w:t>
            </w:r>
            <w:bookmarkStart w:id="0" w:name="_GoBack"/>
            <w:bookmarkEnd w:id="0"/>
            <w:r w:rsidR="001E463B" w:rsidRPr="00C47848">
              <w:rPr>
                <w:rFonts w:ascii="Times New Roman" w:eastAsia="Cambria" w:hAnsi="Times New Roman"/>
                <w:i/>
                <w:iCs/>
              </w:rPr>
              <w:t xml:space="preserve"> Architektonik der Consequent-Kritischen Metaphysik.</w:t>
            </w:r>
          </w:p>
        </w:tc>
      </w:tr>
      <w:tr w:rsidR="001F780F" w:rsidRPr="00C47848">
        <w:tc>
          <w:tcPr>
            <w:tcW w:w="2453" w:type="dxa"/>
          </w:tcPr>
          <w:p w:rsidR="001E463B" w:rsidRPr="00C47848" w:rsidRDefault="001F780F" w:rsidP="00BF069C">
            <w:pPr>
              <w:spacing w:before="120"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  <w:r w:rsidR="00BF069C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-16.</w:t>
            </w:r>
            <w:r w:rsidR="00BF069C">
              <w:rPr>
                <w:rFonts w:ascii="Times New Roman" w:hAnsi="Times New Roman"/>
              </w:rPr>
              <w:t>30</w:t>
            </w:r>
          </w:p>
        </w:tc>
        <w:tc>
          <w:tcPr>
            <w:tcW w:w="2617" w:type="dxa"/>
          </w:tcPr>
          <w:p w:rsidR="001E463B" w:rsidRPr="00C47848" w:rsidRDefault="00FB05D6" w:rsidP="00872486">
            <w:pPr>
              <w:spacing w:before="120" w:line="300" w:lineRule="exac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lang w:val="en-GB"/>
              </w:rPr>
              <w:t>Prof. Dr. Rudolf Langthaler</w:t>
            </w:r>
          </w:p>
        </w:tc>
        <w:tc>
          <w:tcPr>
            <w:tcW w:w="4212" w:type="dxa"/>
          </w:tcPr>
          <w:p w:rsidR="001E463B" w:rsidRPr="00C47848" w:rsidRDefault="00FB05D6" w:rsidP="00872486">
            <w:pPr>
              <w:spacing w:before="120" w:line="300" w:lineRule="exact"/>
              <w:rPr>
                <w:rFonts w:ascii="Times New Roman" w:hAnsi="Times New Roman"/>
                <w:i/>
              </w:rPr>
            </w:pPr>
            <w:r w:rsidRPr="00FB05D6">
              <w:rPr>
                <w:rFonts w:ascii="Times New Roman" w:hAnsi="Times New Roman"/>
                <w:i/>
              </w:rPr>
              <w:t>Das "dritte Stadium" der neueren Metaphysik als "dasjenige der Theologie". Latente metaphysische Modifikationen in Kants später "Preisschrift"?</w:t>
            </w:r>
          </w:p>
        </w:tc>
      </w:tr>
      <w:tr w:rsidR="001F780F" w:rsidRPr="00C47848">
        <w:tc>
          <w:tcPr>
            <w:tcW w:w="2453" w:type="dxa"/>
            <w:tcBorders>
              <w:bottom w:val="single" w:sz="4" w:space="0" w:color="auto"/>
            </w:tcBorders>
          </w:tcPr>
          <w:p w:rsidR="001E463B" w:rsidRPr="00C47848" w:rsidRDefault="001F780F" w:rsidP="00BF069C">
            <w:pPr>
              <w:spacing w:before="120"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  <w:r w:rsidR="00BF069C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-1</w:t>
            </w:r>
            <w:r w:rsidR="00BF069C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  <w:r w:rsidR="00BF069C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17" w:type="dxa"/>
            <w:tcBorders>
              <w:bottom w:val="single" w:sz="4" w:space="0" w:color="auto"/>
            </w:tcBorders>
          </w:tcPr>
          <w:p w:rsidR="001F780F" w:rsidRPr="00C47848" w:rsidRDefault="001F780F" w:rsidP="001F780F">
            <w:pPr>
              <w:spacing w:before="120" w:line="300" w:lineRule="exact"/>
              <w:rPr>
                <w:rFonts w:ascii="Times New Roman" w:hAnsi="Times New Roman" w:cs="Helvetica"/>
                <w:szCs w:val="24"/>
              </w:rPr>
            </w:pPr>
            <w:r>
              <w:rPr>
                <w:rFonts w:ascii="Times New Roman" w:hAnsi="Times New Roman" w:cs="Helvetica"/>
                <w:szCs w:val="24"/>
              </w:rPr>
              <w:t>Kaffeepause</w:t>
            </w:r>
          </w:p>
          <w:p w:rsidR="001E463B" w:rsidRPr="00C47848" w:rsidRDefault="001E463B" w:rsidP="00872486">
            <w:pPr>
              <w:spacing w:before="120" w:line="300" w:lineRule="exact"/>
              <w:rPr>
                <w:rFonts w:ascii="Times New Roman" w:hAnsi="Times New Roman" w:cs="Helvetica"/>
                <w:szCs w:val="24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</w:tcPr>
          <w:p w:rsidR="001E463B" w:rsidRPr="00C47848" w:rsidRDefault="001E463B" w:rsidP="00872486">
            <w:pPr>
              <w:spacing w:before="120" w:line="300" w:lineRule="exact"/>
              <w:rPr>
                <w:rFonts w:ascii="Times New Roman" w:hAnsi="Times New Roman"/>
                <w:i/>
                <w:iCs/>
              </w:rPr>
            </w:pPr>
          </w:p>
        </w:tc>
      </w:tr>
      <w:tr w:rsidR="001F780F" w:rsidRPr="00C47848">
        <w:tc>
          <w:tcPr>
            <w:tcW w:w="2453" w:type="dxa"/>
            <w:tcBorders>
              <w:bottom w:val="single" w:sz="4" w:space="0" w:color="auto"/>
            </w:tcBorders>
          </w:tcPr>
          <w:p w:rsidR="001E463B" w:rsidRPr="00C47848" w:rsidRDefault="001F780F" w:rsidP="00BF069C">
            <w:pPr>
              <w:spacing w:before="120"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F069C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  <w:r w:rsidR="00BF069C">
              <w:rPr>
                <w:rFonts w:ascii="Times New Roman" w:hAnsi="Times New Roman"/>
              </w:rPr>
              <w:t>00-18.0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17" w:type="dxa"/>
            <w:tcBorders>
              <w:bottom w:val="single" w:sz="4" w:space="0" w:color="auto"/>
            </w:tcBorders>
          </w:tcPr>
          <w:p w:rsidR="001E463B" w:rsidRPr="00C47848" w:rsidRDefault="00FB05D6" w:rsidP="00872486">
            <w:pPr>
              <w:spacing w:before="120"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Prof. Dr. </w:t>
            </w:r>
            <w:r w:rsidR="001E463B" w:rsidRPr="00C47848">
              <w:rPr>
                <w:rFonts w:ascii="Times New Roman" w:hAnsi="Times New Roman"/>
              </w:rPr>
              <w:t>Mario Caimi</w:t>
            </w:r>
          </w:p>
          <w:p w:rsidR="001E463B" w:rsidRPr="00C47848" w:rsidRDefault="001E463B" w:rsidP="00872486">
            <w:pPr>
              <w:spacing w:before="120" w:line="300" w:lineRule="exact"/>
              <w:rPr>
                <w:rFonts w:ascii="Times New Roman" w:hAnsi="Times New Roman"/>
                <w:i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</w:tcPr>
          <w:p w:rsidR="001E463B" w:rsidRPr="00C47848" w:rsidRDefault="00FB05D6" w:rsidP="00872486">
            <w:pPr>
              <w:spacing w:before="120" w:line="300" w:lineRule="exact"/>
              <w:rPr>
                <w:rFonts w:ascii="Times New Roman" w:hAnsi="Times New Roman"/>
                <w:i/>
                <w:iCs/>
              </w:rPr>
            </w:pPr>
            <w:r w:rsidRPr="00FB05D6">
              <w:rPr>
                <w:rFonts w:ascii="Times New Roman" w:hAnsi="Times New Roman"/>
                <w:i/>
                <w:iCs/>
              </w:rPr>
              <w:t>Der Begriff einer praktisch-dogmatischen Metaphysik</w:t>
            </w:r>
          </w:p>
        </w:tc>
      </w:tr>
      <w:tr w:rsidR="001F780F" w:rsidRPr="00C47848">
        <w:tc>
          <w:tcPr>
            <w:tcW w:w="2453" w:type="dxa"/>
          </w:tcPr>
          <w:p w:rsidR="001E463B" w:rsidRPr="00C47848" w:rsidRDefault="00BF069C" w:rsidP="00872486">
            <w:pPr>
              <w:spacing w:before="120"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18.00-19.0</w:t>
            </w:r>
            <w:r w:rsidR="001F780F">
              <w:rPr>
                <w:rFonts w:ascii="Times New Roman" w:hAnsi="Times New Roman"/>
              </w:rPr>
              <w:t>0</w:t>
            </w:r>
          </w:p>
          <w:p w:rsidR="001E463B" w:rsidRPr="00C47848" w:rsidRDefault="001E463B" w:rsidP="001F780F">
            <w:pPr>
              <w:spacing w:before="120" w:line="300" w:lineRule="exact"/>
              <w:ind w:firstLine="708"/>
              <w:rPr>
                <w:rFonts w:ascii="Times New Roman" w:hAnsi="Times New Roman"/>
              </w:rPr>
            </w:pPr>
          </w:p>
        </w:tc>
        <w:tc>
          <w:tcPr>
            <w:tcW w:w="2617" w:type="dxa"/>
          </w:tcPr>
          <w:p w:rsidR="001E463B" w:rsidRPr="00FB05D6" w:rsidRDefault="00FB05D6" w:rsidP="001F780F">
            <w:pPr>
              <w:spacing w:before="120"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Dr. Günter Zöller</w:t>
            </w:r>
          </w:p>
        </w:tc>
        <w:tc>
          <w:tcPr>
            <w:tcW w:w="4212" w:type="dxa"/>
          </w:tcPr>
          <w:p w:rsidR="001E463B" w:rsidRPr="00C47848" w:rsidRDefault="00FB05D6" w:rsidP="00872486">
            <w:pPr>
              <w:spacing w:before="120" w:line="300" w:lineRule="exact"/>
              <w:rPr>
                <w:rFonts w:ascii="Times New Roman" w:hAnsi="Times New Roman"/>
                <w:i/>
                <w:iCs/>
              </w:rPr>
            </w:pPr>
            <w:r w:rsidRPr="00FB05D6">
              <w:rPr>
                <w:rFonts w:ascii="Times New Roman" w:hAnsi="Times New Roman"/>
                <w:i/>
                <w:iCs/>
              </w:rPr>
              <w:t>Von der Wissenschaft zur Weisheit. Kant über die Fortschritte der Metaphysik</w:t>
            </w:r>
          </w:p>
        </w:tc>
      </w:tr>
      <w:tr w:rsidR="001F780F" w:rsidRPr="00C47848">
        <w:tc>
          <w:tcPr>
            <w:tcW w:w="2453" w:type="dxa"/>
          </w:tcPr>
          <w:p w:rsidR="001F780F" w:rsidRPr="00254802" w:rsidRDefault="001F780F" w:rsidP="00872486">
            <w:pPr>
              <w:spacing w:before="120" w:line="300" w:lineRule="exact"/>
              <w:rPr>
                <w:rFonts w:ascii="Times New Roman" w:hAnsi="Times New Roman"/>
                <w:b/>
                <w:sz w:val="40"/>
                <w:szCs w:val="40"/>
              </w:rPr>
            </w:pPr>
            <w:r w:rsidRPr="00254802">
              <w:rPr>
                <w:rFonts w:ascii="Times New Roman" w:hAnsi="Times New Roman"/>
                <w:b/>
                <w:sz w:val="40"/>
                <w:szCs w:val="40"/>
              </w:rPr>
              <w:t>17.09.2014</w:t>
            </w:r>
          </w:p>
          <w:p w:rsidR="001F780F" w:rsidRDefault="001F780F" w:rsidP="00872486">
            <w:pPr>
              <w:spacing w:before="120"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9.30-10.30</w:t>
            </w:r>
          </w:p>
        </w:tc>
        <w:tc>
          <w:tcPr>
            <w:tcW w:w="2617" w:type="dxa"/>
          </w:tcPr>
          <w:p w:rsidR="001F780F" w:rsidRPr="00C47848" w:rsidRDefault="00FB05D6" w:rsidP="00872486">
            <w:pPr>
              <w:spacing w:before="120"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 Andreas Brandt</w:t>
            </w:r>
          </w:p>
        </w:tc>
        <w:tc>
          <w:tcPr>
            <w:tcW w:w="4212" w:type="dxa"/>
          </w:tcPr>
          <w:p w:rsidR="001F780F" w:rsidRPr="00C47848" w:rsidRDefault="00FB05D6" w:rsidP="00872486">
            <w:pPr>
              <w:spacing w:before="120" w:line="300" w:lineRule="exac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</w:rPr>
              <w:t>P</w:t>
            </w:r>
            <w:r w:rsidRPr="00C47848">
              <w:rPr>
                <w:rFonts w:ascii="Times New Roman" w:hAnsi="Times New Roman"/>
                <w:i/>
              </w:rPr>
              <w:t>hilosophiegeschichte in systematischer Absicht? Die Mehrdeutigkeit des Begriffs “Fortschritt” in den Entwürfen der späten Preisschrift</w:t>
            </w:r>
          </w:p>
        </w:tc>
      </w:tr>
      <w:tr w:rsidR="001F780F" w:rsidRPr="00C47848">
        <w:tc>
          <w:tcPr>
            <w:tcW w:w="2453" w:type="dxa"/>
          </w:tcPr>
          <w:p w:rsidR="001F780F" w:rsidRDefault="001F780F" w:rsidP="00872486">
            <w:pPr>
              <w:spacing w:before="120"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10.30-11.00</w:t>
            </w:r>
          </w:p>
        </w:tc>
        <w:tc>
          <w:tcPr>
            <w:tcW w:w="2617" w:type="dxa"/>
          </w:tcPr>
          <w:p w:rsidR="001F780F" w:rsidRPr="00C47848" w:rsidRDefault="001F780F" w:rsidP="00872486">
            <w:pPr>
              <w:spacing w:before="120"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Kaffeepause</w:t>
            </w:r>
          </w:p>
        </w:tc>
        <w:tc>
          <w:tcPr>
            <w:tcW w:w="4212" w:type="dxa"/>
          </w:tcPr>
          <w:p w:rsidR="001F780F" w:rsidRPr="00C47848" w:rsidRDefault="001F780F" w:rsidP="00872486">
            <w:pPr>
              <w:spacing w:before="120" w:line="300" w:lineRule="exact"/>
              <w:rPr>
                <w:rFonts w:ascii="Times New Roman" w:hAnsi="Times New Roman"/>
                <w:i/>
                <w:iCs/>
              </w:rPr>
            </w:pPr>
          </w:p>
        </w:tc>
      </w:tr>
      <w:tr w:rsidR="001F780F" w:rsidRPr="00C47848">
        <w:tc>
          <w:tcPr>
            <w:tcW w:w="2453" w:type="dxa"/>
          </w:tcPr>
          <w:p w:rsidR="001F780F" w:rsidRDefault="001F780F" w:rsidP="00872486">
            <w:pPr>
              <w:spacing w:before="120"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11.00-12.00</w:t>
            </w:r>
          </w:p>
        </w:tc>
        <w:tc>
          <w:tcPr>
            <w:tcW w:w="2617" w:type="dxa"/>
          </w:tcPr>
          <w:p w:rsidR="001F780F" w:rsidRPr="00C47848" w:rsidRDefault="00254802" w:rsidP="00872486">
            <w:pPr>
              <w:spacing w:before="120"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Ernst-Otto Onnasch</w:t>
            </w:r>
          </w:p>
        </w:tc>
        <w:tc>
          <w:tcPr>
            <w:tcW w:w="4212" w:type="dxa"/>
          </w:tcPr>
          <w:p w:rsidR="001F780F" w:rsidRPr="00254802" w:rsidRDefault="00254802" w:rsidP="00872486">
            <w:pPr>
              <w:spacing w:before="120" w:line="300" w:lineRule="exact"/>
              <w:rPr>
                <w:rFonts w:ascii="Times New Roman" w:hAnsi="Times New Roman"/>
                <w:i/>
              </w:rPr>
            </w:pPr>
            <w:r w:rsidRPr="00254802">
              <w:rPr>
                <w:rFonts w:ascii="Times New Roman" w:hAnsi="Times New Roman"/>
                <w:i/>
              </w:rPr>
              <w:t>Die Tendenz der Metaphysik zur Physik. Kants Überlegungen zur Überbrückung der ‚Lücke‘ in der kritischen Philosophie im Übergangswerk</w:t>
            </w:r>
          </w:p>
        </w:tc>
      </w:tr>
      <w:tr w:rsidR="001F780F" w:rsidRPr="00C47848">
        <w:tc>
          <w:tcPr>
            <w:tcW w:w="2453" w:type="dxa"/>
          </w:tcPr>
          <w:p w:rsidR="001F780F" w:rsidRDefault="001F780F" w:rsidP="00872486">
            <w:pPr>
              <w:spacing w:before="120"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12-13.00</w:t>
            </w:r>
          </w:p>
        </w:tc>
        <w:tc>
          <w:tcPr>
            <w:tcW w:w="2617" w:type="dxa"/>
          </w:tcPr>
          <w:p w:rsidR="001F780F" w:rsidRPr="00C47848" w:rsidRDefault="00254802" w:rsidP="00872486">
            <w:pPr>
              <w:spacing w:before="120"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Johanes Haag</w:t>
            </w:r>
          </w:p>
        </w:tc>
        <w:tc>
          <w:tcPr>
            <w:tcW w:w="4212" w:type="dxa"/>
          </w:tcPr>
          <w:p w:rsidR="001F780F" w:rsidRPr="00254802" w:rsidRDefault="00254802" w:rsidP="00254802">
            <w:r w:rsidRPr="00254802">
              <w:rPr>
                <w:rFonts w:ascii="Times New Roman" w:hAnsi="Times New Roman"/>
                <w:i/>
              </w:rPr>
              <w:t>Was ist kritische Metaphysik? - Überlegungen anhand der Kritik der Urteilskraft</w:t>
            </w:r>
            <w:r>
              <w:rPr>
                <w:i/>
                <w:iCs/>
              </w:rPr>
              <w:t>.</w:t>
            </w:r>
          </w:p>
        </w:tc>
      </w:tr>
    </w:tbl>
    <w:p w:rsidR="001E463B" w:rsidRPr="00C47848" w:rsidRDefault="001E463B" w:rsidP="001E463B">
      <w:pPr>
        <w:spacing w:line="300" w:lineRule="exact"/>
        <w:rPr>
          <w:rFonts w:ascii="Times New Roman" w:hAnsi="Times New Roman"/>
        </w:rPr>
      </w:pPr>
      <w:r w:rsidRPr="00C47848">
        <w:rPr>
          <w:rFonts w:ascii="Times New Roman" w:hAnsi="Times New Roman"/>
        </w:rPr>
        <w:tab/>
      </w:r>
      <w:r w:rsidRPr="00C47848">
        <w:rPr>
          <w:rFonts w:ascii="Times New Roman" w:hAnsi="Times New Roman"/>
        </w:rPr>
        <w:tab/>
      </w:r>
    </w:p>
    <w:p w:rsidR="001E463B" w:rsidRPr="00C47848" w:rsidRDefault="001E463B" w:rsidP="001E463B">
      <w:pPr>
        <w:spacing w:line="300" w:lineRule="exact"/>
        <w:rPr>
          <w:rFonts w:ascii="Times New Roman" w:hAnsi="Times New Roman"/>
        </w:rPr>
      </w:pPr>
    </w:p>
    <w:p w:rsidR="003A34FA" w:rsidRDefault="003A34FA" w:rsidP="001E463B">
      <w:pPr>
        <w:spacing w:line="300" w:lineRule="exact"/>
        <w:rPr>
          <w:rFonts w:ascii="Times New Roman" w:hAnsi="Times New Roman"/>
        </w:rPr>
      </w:pPr>
    </w:p>
    <w:p w:rsidR="001E463B" w:rsidRPr="00C47848" w:rsidRDefault="001E463B" w:rsidP="001E463B">
      <w:pPr>
        <w:spacing w:line="300" w:lineRule="exact"/>
        <w:rPr>
          <w:rFonts w:ascii="Times New Roman" w:hAnsi="Times New Roman"/>
        </w:rPr>
      </w:pPr>
    </w:p>
    <w:p w:rsidR="00872486" w:rsidRDefault="00872486"/>
    <w:sectPr w:rsidR="00872486" w:rsidSect="00872486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1E463B"/>
    <w:rsid w:val="001E463B"/>
    <w:rsid w:val="001F780F"/>
    <w:rsid w:val="00254802"/>
    <w:rsid w:val="00365173"/>
    <w:rsid w:val="003A34FA"/>
    <w:rsid w:val="00872486"/>
    <w:rsid w:val="008964D7"/>
    <w:rsid w:val="009B4C40"/>
    <w:rsid w:val="00BF069C"/>
    <w:rsid w:val="00CB29D7"/>
    <w:rsid w:val="00CD5ED1"/>
    <w:rsid w:val="00DD40AE"/>
    <w:rsid w:val="00E41919"/>
    <w:rsid w:val="00E428D8"/>
    <w:rsid w:val="00EF3B06"/>
    <w:rsid w:val="00FB05D6"/>
    <w:rsid w:val="00FD6673"/>
  </w:rsids>
  <m:mathPr>
    <m:mathFont m:val="MS Mincho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276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E463B"/>
    <w:rPr>
      <w:rFonts w:ascii="Arial" w:eastAsia="Times New Roman" w:hAnsi="Arial" w:cs="Times New Roman"/>
      <w:szCs w:val="20"/>
      <w:lang w:eastAsia="de-DE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customStyle="1" w:styleId="Formatvorlage1">
    <w:name w:val="Formatvorlage1"/>
    <w:basedOn w:val="Standard"/>
    <w:next w:val="Textkrper"/>
    <w:qFormat/>
    <w:rsid w:val="00E65B72"/>
    <w:pPr>
      <w:spacing w:after="200" w:line="276" w:lineRule="auto"/>
    </w:pPr>
    <w:rPr>
      <w:rFonts w:ascii="Times New Roman" w:hAnsi="Times New Roman"/>
      <w:szCs w:val="22"/>
    </w:rPr>
  </w:style>
  <w:style w:type="paragraph" w:styleId="Textkrper">
    <w:name w:val="Body Text"/>
    <w:basedOn w:val="Standard"/>
    <w:link w:val="TextkrperZeichen"/>
    <w:uiPriority w:val="99"/>
    <w:semiHidden/>
    <w:unhideWhenUsed/>
    <w:rsid w:val="00E65B72"/>
    <w:pPr>
      <w:spacing w:after="120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TextkrperZeichen">
    <w:name w:val="Textkörper Zeichen"/>
    <w:basedOn w:val="Absatzstandardschriftart"/>
    <w:link w:val="Textkrper"/>
    <w:uiPriority w:val="99"/>
    <w:semiHidden/>
    <w:rsid w:val="00E65B72"/>
  </w:style>
  <w:style w:type="paragraph" w:styleId="Dokumentstruktur">
    <w:name w:val="Document Map"/>
    <w:basedOn w:val="Standard"/>
    <w:link w:val="DokumentstrukturZeichen"/>
    <w:uiPriority w:val="99"/>
    <w:semiHidden/>
    <w:unhideWhenUsed/>
    <w:rsid w:val="001E463B"/>
    <w:rPr>
      <w:rFonts w:ascii="Lucida Grande" w:hAnsi="Lucida Grande"/>
      <w:szCs w:val="24"/>
    </w:rPr>
  </w:style>
  <w:style w:type="character" w:customStyle="1" w:styleId="DokumentstrukturZeichen">
    <w:name w:val="Dokumentstruktur Zeichen"/>
    <w:basedOn w:val="Absatzstandardschriftart"/>
    <w:link w:val="Dokumentstruktur"/>
    <w:uiPriority w:val="99"/>
    <w:semiHidden/>
    <w:rsid w:val="001E463B"/>
    <w:rPr>
      <w:rFonts w:ascii="Lucida Grande" w:eastAsia="Times New Roman" w:hAnsi="Lucida Grande" w:cs="Times New Roman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267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E463B"/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next w:val="Textkrper"/>
    <w:qFormat/>
    <w:rsid w:val="00E65B72"/>
    <w:pPr>
      <w:spacing w:after="200" w:line="276" w:lineRule="auto"/>
    </w:pPr>
    <w:rPr>
      <w:rFonts w:ascii="Times New Roman" w:hAnsi="Times New Roman"/>
      <w:szCs w:val="22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65B72"/>
    <w:pPr>
      <w:spacing w:after="120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65B72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E463B"/>
    <w:rPr>
      <w:rFonts w:ascii="Lucida Grande" w:hAnsi="Lucida Grande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1E463B"/>
    <w:rPr>
      <w:rFonts w:ascii="Lucida Grande" w:eastAsia="Times New Roman" w:hAnsi="Lucida Grande" w:cs="Times New Roman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3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040D3-5CCF-3042-B183-978DA3994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 Hahmann</dc:creator>
  <cp:lastModifiedBy>Andree Hahmann</cp:lastModifiedBy>
  <cp:revision>2</cp:revision>
  <cp:lastPrinted>2014-09-04T00:01:00Z</cp:lastPrinted>
  <dcterms:created xsi:type="dcterms:W3CDTF">2014-09-05T07:05:00Z</dcterms:created>
  <dcterms:modified xsi:type="dcterms:W3CDTF">2014-09-05T07:05:00Z</dcterms:modified>
</cp:coreProperties>
</file>