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EE0B" w14:textId="369CE2AA" w:rsidR="00E17A6B" w:rsidRPr="003A1A79" w:rsidRDefault="00E17A6B" w:rsidP="00E17A6B">
      <w:pPr>
        <w:spacing w:after="240" w:line="360" w:lineRule="auto"/>
        <w:jc w:val="center"/>
        <w:outlineLvl w:val="0"/>
        <w:rPr>
          <w:rFonts w:ascii="Calibri" w:hAnsi="Calibri" w:cs="Arial"/>
          <w:b/>
          <w:sz w:val="32"/>
          <w:szCs w:val="20"/>
        </w:rPr>
      </w:pPr>
    </w:p>
    <w:p w14:paraId="4394CE7F" w14:textId="77777777" w:rsidR="00E17A6B" w:rsidRPr="00CC23A4" w:rsidRDefault="00E17A6B" w:rsidP="00E17A6B">
      <w:pPr>
        <w:spacing w:after="240" w:line="360" w:lineRule="auto"/>
        <w:jc w:val="center"/>
        <w:outlineLvl w:val="0"/>
        <w:rPr>
          <w:rFonts w:ascii="Calibri" w:hAnsi="Calibri" w:cs="Arial"/>
          <w:b/>
          <w:sz w:val="40"/>
          <w:szCs w:val="20"/>
        </w:rPr>
      </w:pPr>
    </w:p>
    <w:p w14:paraId="3EC2C84F" w14:textId="77777777" w:rsidR="00E17A6B" w:rsidRPr="00DF7983" w:rsidRDefault="00E17A6B" w:rsidP="00E17A6B">
      <w:pPr>
        <w:spacing w:after="240" w:line="360" w:lineRule="auto"/>
        <w:jc w:val="center"/>
        <w:outlineLvl w:val="0"/>
        <w:rPr>
          <w:rFonts w:ascii="Calibri" w:hAnsi="Calibri" w:cs="Arial"/>
          <w:b/>
          <w:color w:val="17365F"/>
          <w:sz w:val="36"/>
          <w:szCs w:val="20"/>
        </w:rPr>
      </w:pPr>
      <w:r w:rsidRPr="00DF7983">
        <w:rPr>
          <w:rFonts w:ascii="Calibri" w:hAnsi="Calibri" w:cs="Arial"/>
          <w:b/>
          <w:color w:val="17365F"/>
          <w:sz w:val="36"/>
          <w:szCs w:val="20"/>
        </w:rPr>
        <w:t>Eckpunktepapier</w:t>
      </w:r>
    </w:p>
    <w:p w14:paraId="518B674C" w14:textId="77777777" w:rsidR="00E17A6B" w:rsidRPr="003A1A79" w:rsidRDefault="00E17A6B" w:rsidP="00E17A6B">
      <w:pPr>
        <w:spacing w:after="240" w:line="360" w:lineRule="auto"/>
        <w:jc w:val="center"/>
        <w:outlineLvl w:val="0"/>
        <w:rPr>
          <w:rFonts w:ascii="Calibri" w:hAnsi="Calibri" w:cs="Arial"/>
          <w:b/>
          <w:sz w:val="32"/>
          <w:szCs w:val="20"/>
        </w:rPr>
      </w:pPr>
    </w:p>
    <w:p w14:paraId="6C06BE53" w14:textId="2087D204" w:rsidR="00E17A6B" w:rsidRPr="00B867C7" w:rsidRDefault="00E17A6B" w:rsidP="00F141AF">
      <w:pPr>
        <w:spacing w:after="360" w:line="360" w:lineRule="auto"/>
        <w:jc w:val="center"/>
        <w:outlineLvl w:val="0"/>
        <w:rPr>
          <w:rFonts w:ascii="Calibri Light" w:hAnsi="Calibri Light" w:cs="Arial"/>
          <w:color w:val="595959"/>
          <w:sz w:val="28"/>
          <w:szCs w:val="20"/>
        </w:rPr>
      </w:pPr>
      <w:r w:rsidRPr="00CC23A4">
        <w:rPr>
          <w:rFonts w:ascii="Calibri Light" w:hAnsi="Calibri Light" w:cs="Arial"/>
          <w:color w:val="595959"/>
          <w:sz w:val="28"/>
          <w:szCs w:val="20"/>
        </w:rPr>
        <w:t xml:space="preserve">zur Einführung </w:t>
      </w:r>
      <w:r w:rsidRPr="00B867C7">
        <w:rPr>
          <w:rFonts w:ascii="Calibri Light" w:hAnsi="Calibri Light" w:cs="Arial"/>
          <w:color w:val="595959"/>
          <w:sz w:val="28"/>
          <w:szCs w:val="20"/>
        </w:rPr>
        <w:t xml:space="preserve">des </w:t>
      </w:r>
      <w:r w:rsidR="00F141AF" w:rsidRPr="00B867C7">
        <w:rPr>
          <w:rFonts w:ascii="Calibri Light" w:hAnsi="Calibri Light" w:cs="Arial"/>
          <w:color w:val="595959"/>
          <w:sz w:val="28"/>
          <w:szCs w:val="20"/>
        </w:rPr>
        <w:t>[Bachelor/Master/</w:t>
      </w:r>
      <w:proofErr w:type="spellStart"/>
      <w:proofErr w:type="gramStart"/>
      <w:r w:rsidR="00F141AF" w:rsidRPr="00B867C7">
        <w:rPr>
          <w:rFonts w:ascii="Calibri Light" w:hAnsi="Calibri Light" w:cs="Arial"/>
          <w:color w:val="595959"/>
          <w:sz w:val="28"/>
          <w:szCs w:val="20"/>
        </w:rPr>
        <w:t>Promotions</w:t>
      </w:r>
      <w:proofErr w:type="spellEnd"/>
      <w:r w:rsidR="00F141AF" w:rsidRPr="00B867C7">
        <w:rPr>
          <w:rFonts w:ascii="Calibri Light" w:hAnsi="Calibri Light" w:cs="Arial"/>
          <w:color w:val="595959"/>
          <w:sz w:val="28"/>
          <w:szCs w:val="20"/>
        </w:rPr>
        <w:t>]</w:t>
      </w:r>
      <w:r w:rsidRPr="00B867C7">
        <w:rPr>
          <w:rFonts w:ascii="Calibri Light" w:hAnsi="Calibri Light" w:cs="Arial"/>
          <w:color w:val="595959"/>
          <w:sz w:val="28"/>
          <w:szCs w:val="20"/>
        </w:rPr>
        <w:t>-</w:t>
      </w:r>
      <w:proofErr w:type="gramEnd"/>
      <w:r w:rsidRPr="00B867C7">
        <w:rPr>
          <w:rFonts w:ascii="Calibri Light" w:hAnsi="Calibri Light" w:cs="Arial"/>
          <w:color w:val="595959"/>
          <w:sz w:val="28"/>
          <w:szCs w:val="20"/>
        </w:rPr>
        <w:t>Studiengangs</w:t>
      </w:r>
    </w:p>
    <w:p w14:paraId="22613AB9" w14:textId="004272C2" w:rsidR="00E17A6B" w:rsidRPr="00765EB2" w:rsidRDefault="00E17A6B" w:rsidP="00F141AF">
      <w:pPr>
        <w:spacing w:after="240" w:line="360" w:lineRule="auto"/>
        <w:jc w:val="center"/>
        <w:outlineLvl w:val="0"/>
        <w:rPr>
          <w:rFonts w:ascii="Calibri" w:hAnsi="Calibri" w:cs="Arial"/>
          <w:b/>
          <w:color w:val="17365F"/>
          <w:sz w:val="36"/>
          <w:szCs w:val="20"/>
        </w:rPr>
      </w:pPr>
      <w:r w:rsidRPr="00765EB2">
        <w:rPr>
          <w:rFonts w:ascii="Calibri" w:hAnsi="Calibri" w:cs="Arial"/>
          <w:b/>
          <w:color w:val="17365F"/>
          <w:sz w:val="36"/>
          <w:szCs w:val="20"/>
        </w:rPr>
        <w:t>„</w:t>
      </w:r>
      <w:r w:rsidR="00F141AF" w:rsidRPr="00765EB2">
        <w:rPr>
          <w:rFonts w:ascii="Calibri" w:hAnsi="Calibri" w:cs="Arial"/>
          <w:b/>
          <w:color w:val="17365F"/>
          <w:sz w:val="36"/>
          <w:szCs w:val="20"/>
        </w:rPr>
        <w:t>[Bezeichnung]</w:t>
      </w:r>
      <w:r w:rsidRPr="00765EB2">
        <w:rPr>
          <w:rFonts w:ascii="Calibri" w:hAnsi="Calibri" w:cs="Arial"/>
          <w:b/>
          <w:color w:val="17365F"/>
          <w:sz w:val="36"/>
          <w:szCs w:val="20"/>
        </w:rPr>
        <w:t>“</w:t>
      </w:r>
    </w:p>
    <w:p w14:paraId="46897E64" w14:textId="77777777" w:rsidR="00E17A6B" w:rsidRPr="00CC23A4" w:rsidRDefault="00E17A6B" w:rsidP="00E17A6B">
      <w:pPr>
        <w:spacing w:after="10080" w:line="360" w:lineRule="auto"/>
        <w:jc w:val="center"/>
        <w:outlineLvl w:val="0"/>
        <w:rPr>
          <w:rFonts w:ascii="Calibri Light" w:hAnsi="Calibri Light" w:cs="Arial"/>
          <w:color w:val="595959"/>
          <w:sz w:val="28"/>
          <w:szCs w:val="20"/>
        </w:rPr>
      </w:pPr>
      <w:r w:rsidRPr="00CC23A4">
        <w:rPr>
          <w:rFonts w:ascii="Calibri Light" w:hAnsi="Calibri Light" w:cs="Arial"/>
          <w:color w:val="595959"/>
          <w:sz w:val="28"/>
          <w:szCs w:val="20"/>
        </w:rPr>
        <w:t>der Georg-August-Universität Göttingen</w:t>
      </w:r>
    </w:p>
    <w:p w14:paraId="76EF166B" w14:textId="6D5DDFAC" w:rsidR="008B486F" w:rsidRPr="00E17A6B" w:rsidRDefault="008E3997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lastRenderedPageBreak/>
        <w:t>1</w:t>
      </w:r>
      <w:r w:rsidR="00356DC2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. </w:t>
      </w:r>
      <w:r w:rsidR="008B486F" w:rsidRPr="00E17A6B">
        <w:rPr>
          <w:rFonts w:asciiTheme="minorHAnsi" w:hAnsiTheme="minorHAnsi" w:cs="Arial"/>
          <w:b/>
          <w:color w:val="17365F"/>
          <w:sz w:val="22"/>
          <w:szCs w:val="20"/>
        </w:rPr>
        <w:t>Ansp</w:t>
      </w:r>
      <w:r w:rsidR="0074420A">
        <w:rPr>
          <w:rFonts w:asciiTheme="minorHAnsi" w:hAnsiTheme="minorHAnsi" w:cs="Arial"/>
          <w:b/>
          <w:color w:val="17365F"/>
          <w:sz w:val="22"/>
          <w:szCs w:val="20"/>
        </w:rPr>
        <w:t>rechpartner für die Studiengang</w:t>
      </w:r>
      <w:r w:rsidR="008B486F" w:rsidRPr="00E17A6B">
        <w:rPr>
          <w:rFonts w:asciiTheme="minorHAnsi" w:hAnsiTheme="minorHAnsi" w:cs="Arial"/>
          <w:b/>
          <w:color w:val="17365F"/>
          <w:sz w:val="22"/>
          <w:szCs w:val="20"/>
        </w:rPr>
        <w:t>entwicklung</w:t>
      </w:r>
    </w:p>
    <w:p w14:paraId="65F94821" w14:textId="15191279" w:rsidR="00FE711F" w:rsidRPr="0074420A" w:rsidRDefault="00F141AF" w:rsidP="0074420A">
      <w:pPr>
        <w:pStyle w:val="Listenabsatz"/>
        <w:numPr>
          <w:ilvl w:val="0"/>
          <w:numId w:val="29"/>
        </w:numPr>
        <w:spacing w:after="0" w:line="360" w:lineRule="auto"/>
        <w:rPr>
          <w:rFonts w:ascii="Calibri Light" w:hAnsi="Calibri Light" w:cs="Arial"/>
          <w:color w:val="595959"/>
          <w:szCs w:val="20"/>
        </w:rPr>
      </w:pPr>
      <w:r>
        <w:rPr>
          <w:rFonts w:ascii="Calibri Light" w:hAnsi="Calibri Light" w:cs="Arial"/>
          <w:color w:val="595959"/>
          <w:szCs w:val="20"/>
        </w:rPr>
        <w:t>[Verantwortliche Ansprechpartner*innen, i.d.R. Studiendekan*in, maßgeblich verantwortliche*r Hochschullehrer*in, ggf. Koordinierende]</w:t>
      </w:r>
    </w:p>
    <w:p w14:paraId="101F55BA" w14:textId="77777777" w:rsidR="00C77930" w:rsidRPr="00E17A6B" w:rsidRDefault="00C77930" w:rsidP="00E17A6B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</w:p>
    <w:p w14:paraId="1D286CC8" w14:textId="77777777" w:rsidR="00F67E60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2. </w:t>
      </w:r>
      <w:r w:rsidR="00F67E60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Bezeichnung </w:t>
      </w:r>
      <w:r w:rsidR="00C05FB8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und Art </w:t>
      </w:r>
      <w:r w:rsidR="00F67E60" w:rsidRPr="00E17A6B">
        <w:rPr>
          <w:rFonts w:asciiTheme="minorHAnsi" w:hAnsiTheme="minorHAnsi" w:cs="Arial"/>
          <w:b/>
          <w:color w:val="17365F"/>
          <w:sz w:val="22"/>
          <w:szCs w:val="20"/>
        </w:rPr>
        <w:t>des Studiengangs</w:t>
      </w:r>
    </w:p>
    <w:p w14:paraId="32E1EE94" w14:textId="72A1A309" w:rsidR="00CD44C6" w:rsidRPr="00765EB2" w:rsidRDefault="00F141AF" w:rsidP="00FE711F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 w:rsidRPr="00765EB2">
        <w:rPr>
          <w:rFonts w:ascii="Calibri Light" w:hAnsi="Calibri Light" w:cs="Arial"/>
          <w:color w:val="595959"/>
          <w:sz w:val="22"/>
          <w:szCs w:val="20"/>
        </w:rPr>
        <w:t>[Art des Studienangebots: Bachelor-Studiengang, konsekutiver Master-Studiengang, weiterbildender Master-Studiengang, Promotionsstudiengang, Zertifikatsprogramm, Ergänzungs-/Erweiterungsstudiengang, sonstiges Studienangebot]</w:t>
      </w:r>
    </w:p>
    <w:p w14:paraId="208A66E7" w14:textId="29B33262" w:rsidR="00BE0632" w:rsidRPr="00E17A6B" w:rsidRDefault="00BE0632" w:rsidP="00F141AF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 w:rsidRPr="00E17A6B">
        <w:rPr>
          <w:rFonts w:ascii="Calibri Light" w:hAnsi="Calibri Light" w:cs="Arial"/>
          <w:color w:val="595959"/>
          <w:sz w:val="22"/>
          <w:szCs w:val="20"/>
        </w:rPr>
        <w:t>Profil des Stu</w:t>
      </w:r>
      <w:r w:rsidR="00E17A6B">
        <w:rPr>
          <w:rFonts w:ascii="Calibri Light" w:hAnsi="Calibri Light" w:cs="Arial"/>
          <w:color w:val="595959"/>
          <w:sz w:val="22"/>
          <w:szCs w:val="20"/>
        </w:rPr>
        <w:t>diengangs:</w:t>
      </w:r>
      <w:r w:rsidR="00F141AF">
        <w:rPr>
          <w:rFonts w:ascii="Calibri Light" w:hAnsi="Calibri Light" w:cs="Arial"/>
          <w:color w:val="595959"/>
          <w:sz w:val="22"/>
          <w:szCs w:val="20"/>
        </w:rPr>
        <w:t xml:space="preserve"> [</w:t>
      </w:r>
      <w:r w:rsidR="00505993">
        <w:rPr>
          <w:rFonts w:ascii="Calibri Light" w:hAnsi="Calibri Light" w:cs="Arial"/>
          <w:color w:val="595959"/>
          <w:sz w:val="22"/>
          <w:szCs w:val="20"/>
        </w:rPr>
        <w:t>forschungsorientiert</w:t>
      </w:r>
      <w:r w:rsidR="00F141AF">
        <w:rPr>
          <w:rFonts w:ascii="Calibri Light" w:hAnsi="Calibri Light" w:cs="Arial"/>
          <w:color w:val="595959"/>
          <w:sz w:val="22"/>
          <w:szCs w:val="20"/>
        </w:rPr>
        <w:t>, anwendungsorientier, ohne besonderes Profil; nur bei Master-Studiengängen]</w:t>
      </w:r>
    </w:p>
    <w:p w14:paraId="789A7C2A" w14:textId="40432621" w:rsidR="00C77930" w:rsidRDefault="00C77930" w:rsidP="00F141AF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  <w:lang w:val="en-US"/>
        </w:rPr>
      </w:pPr>
      <w:proofErr w:type="spellStart"/>
      <w:r w:rsidRPr="00505993">
        <w:rPr>
          <w:rFonts w:ascii="Calibri Light" w:hAnsi="Calibri Light" w:cs="Arial"/>
          <w:color w:val="595959"/>
          <w:sz w:val="22"/>
          <w:szCs w:val="20"/>
          <w:lang w:val="en-US"/>
        </w:rPr>
        <w:t>Abschlussgrad</w:t>
      </w:r>
      <w:proofErr w:type="spellEnd"/>
      <w:r w:rsidRPr="00505993">
        <w:rPr>
          <w:rFonts w:ascii="Calibri Light" w:hAnsi="Calibri Light" w:cs="Arial"/>
          <w:color w:val="595959"/>
          <w:sz w:val="22"/>
          <w:szCs w:val="20"/>
          <w:lang w:val="en-US"/>
        </w:rPr>
        <w:t xml:space="preserve">: </w:t>
      </w:r>
      <w:r w:rsidR="00F141AF">
        <w:rPr>
          <w:rFonts w:ascii="Calibri Light" w:hAnsi="Calibri Light" w:cs="Arial"/>
          <w:color w:val="595959"/>
          <w:sz w:val="22"/>
          <w:szCs w:val="20"/>
          <w:lang w:val="en-US"/>
        </w:rPr>
        <w:t>[</w:t>
      </w:r>
      <w:proofErr w:type="spellStart"/>
      <w:r w:rsidR="00F141AF">
        <w:rPr>
          <w:rFonts w:ascii="Calibri Light" w:hAnsi="Calibri Light" w:cs="Arial"/>
          <w:color w:val="595959"/>
          <w:sz w:val="22"/>
          <w:szCs w:val="20"/>
          <w:lang w:val="en-US"/>
        </w:rPr>
        <w:t>einfügen</w:t>
      </w:r>
      <w:proofErr w:type="spellEnd"/>
      <w:r w:rsidR="00F141AF">
        <w:rPr>
          <w:rFonts w:ascii="Calibri Light" w:hAnsi="Calibri Light" w:cs="Arial"/>
          <w:color w:val="595959"/>
          <w:sz w:val="22"/>
          <w:szCs w:val="20"/>
          <w:lang w:val="en-US"/>
        </w:rPr>
        <w:t>]</w:t>
      </w:r>
    </w:p>
    <w:p w14:paraId="6B1A890B" w14:textId="59F7FC1B" w:rsidR="00F141AF" w:rsidRPr="00505993" w:rsidRDefault="00F141AF" w:rsidP="00F141AF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  <w:lang w:val="en-US"/>
        </w:rPr>
      </w:pPr>
      <w:proofErr w:type="spellStart"/>
      <w:r>
        <w:rPr>
          <w:rFonts w:ascii="Calibri Light" w:hAnsi="Calibri Light" w:cs="Arial"/>
          <w:color w:val="595959"/>
          <w:sz w:val="22"/>
          <w:szCs w:val="20"/>
          <w:lang w:val="en-US"/>
        </w:rPr>
        <w:t>Bezeichnung</w:t>
      </w:r>
      <w:proofErr w:type="spellEnd"/>
      <w:r>
        <w:rPr>
          <w:rFonts w:ascii="Calibri Light" w:hAnsi="Calibri Light" w:cs="Arial"/>
          <w:color w:val="595959"/>
          <w:sz w:val="22"/>
          <w:szCs w:val="20"/>
          <w:lang w:val="en-US"/>
        </w:rPr>
        <w:t>/</w:t>
      </w:r>
      <w:proofErr w:type="spellStart"/>
      <w:r>
        <w:rPr>
          <w:rFonts w:ascii="Calibri Light" w:hAnsi="Calibri Light" w:cs="Arial"/>
          <w:color w:val="595959"/>
          <w:sz w:val="22"/>
          <w:szCs w:val="20"/>
          <w:lang w:val="en-US"/>
        </w:rPr>
        <w:t>Arbeitstitel</w:t>
      </w:r>
      <w:proofErr w:type="spellEnd"/>
      <w:r>
        <w:rPr>
          <w:rFonts w:ascii="Calibri Light" w:hAnsi="Calibri Light" w:cs="Arial"/>
          <w:color w:val="595959"/>
          <w:sz w:val="22"/>
          <w:szCs w:val="20"/>
          <w:lang w:val="en-US"/>
        </w:rPr>
        <w:t>: [</w:t>
      </w:r>
      <w:proofErr w:type="spellStart"/>
      <w:r>
        <w:rPr>
          <w:rFonts w:ascii="Calibri Light" w:hAnsi="Calibri Light" w:cs="Arial"/>
          <w:color w:val="595959"/>
          <w:sz w:val="22"/>
          <w:szCs w:val="20"/>
          <w:lang w:val="en-US"/>
        </w:rPr>
        <w:t>einfügen</w:t>
      </w:r>
      <w:proofErr w:type="spellEnd"/>
      <w:r>
        <w:rPr>
          <w:rFonts w:ascii="Calibri Light" w:hAnsi="Calibri Light" w:cs="Arial"/>
          <w:color w:val="595959"/>
          <w:sz w:val="22"/>
          <w:szCs w:val="20"/>
          <w:lang w:val="en-US"/>
        </w:rPr>
        <w:t>]</w:t>
      </w:r>
    </w:p>
    <w:p w14:paraId="599A45B3" w14:textId="3B291441" w:rsidR="00F67E60" w:rsidRDefault="00CD44C6" w:rsidP="00F141AF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 w:rsidRPr="00E17A6B">
        <w:rPr>
          <w:rFonts w:ascii="Calibri Light" w:hAnsi="Calibri Light" w:cs="Arial"/>
          <w:color w:val="595959"/>
          <w:sz w:val="22"/>
          <w:szCs w:val="20"/>
        </w:rPr>
        <w:t>Unterrichts</w:t>
      </w:r>
      <w:r w:rsidR="00F141AF">
        <w:rPr>
          <w:rFonts w:ascii="Calibri Light" w:hAnsi="Calibri Light" w:cs="Arial"/>
          <w:color w:val="595959"/>
          <w:sz w:val="22"/>
          <w:szCs w:val="20"/>
        </w:rPr>
        <w:t>-/</w:t>
      </w:r>
      <w:r w:rsidR="005677B2">
        <w:rPr>
          <w:rFonts w:ascii="Calibri Light" w:hAnsi="Calibri Light" w:cs="Arial"/>
          <w:color w:val="595959"/>
          <w:sz w:val="22"/>
          <w:szCs w:val="20"/>
        </w:rPr>
        <w:t>Prüfungssprache</w:t>
      </w:r>
      <w:r w:rsidR="00F141AF">
        <w:rPr>
          <w:rFonts w:ascii="Calibri Light" w:hAnsi="Calibri Light" w:cs="Arial"/>
          <w:color w:val="595959"/>
          <w:sz w:val="22"/>
          <w:szCs w:val="20"/>
        </w:rPr>
        <w:t>(n)</w:t>
      </w:r>
      <w:r w:rsidR="008B486F" w:rsidRPr="00E17A6B">
        <w:rPr>
          <w:rFonts w:ascii="Calibri Light" w:hAnsi="Calibri Light" w:cs="Arial"/>
          <w:color w:val="595959"/>
          <w:sz w:val="22"/>
          <w:szCs w:val="20"/>
        </w:rPr>
        <w:t>:</w:t>
      </w: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 </w:t>
      </w:r>
      <w:r w:rsidR="00F141AF">
        <w:rPr>
          <w:rFonts w:ascii="Calibri Light" w:hAnsi="Calibri Light" w:cs="Arial"/>
          <w:color w:val="595959"/>
          <w:sz w:val="22"/>
          <w:szCs w:val="20"/>
          <w:lang w:val="en-US"/>
        </w:rPr>
        <w:t>[</w:t>
      </w:r>
      <w:proofErr w:type="spellStart"/>
      <w:r w:rsidR="00F141AF">
        <w:rPr>
          <w:rFonts w:ascii="Calibri Light" w:hAnsi="Calibri Light" w:cs="Arial"/>
          <w:color w:val="595959"/>
          <w:sz w:val="22"/>
          <w:szCs w:val="20"/>
          <w:lang w:val="en-US"/>
        </w:rPr>
        <w:t>einfügen</w:t>
      </w:r>
      <w:proofErr w:type="spellEnd"/>
      <w:r w:rsidR="00F141AF">
        <w:rPr>
          <w:rFonts w:ascii="Calibri Light" w:hAnsi="Calibri Light" w:cs="Arial"/>
          <w:color w:val="595959"/>
          <w:sz w:val="22"/>
          <w:szCs w:val="20"/>
          <w:lang w:val="en-US"/>
        </w:rPr>
        <w:t>]</w:t>
      </w:r>
    </w:p>
    <w:p w14:paraId="23742D67" w14:textId="53BE1571" w:rsidR="00F141AF" w:rsidRPr="00765EB2" w:rsidRDefault="00F141AF" w:rsidP="00F141AF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  <w:lang w:val="en-GB"/>
        </w:rPr>
      </w:pPr>
      <w:proofErr w:type="spellStart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>ggf</w:t>
      </w:r>
      <w:proofErr w:type="spellEnd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 xml:space="preserve">. </w:t>
      </w:r>
      <w:proofErr w:type="spellStart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>internationaler</w:t>
      </w:r>
      <w:proofErr w:type="spellEnd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 xml:space="preserve"> </w:t>
      </w:r>
      <w:proofErr w:type="spellStart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>Studiengang</w:t>
      </w:r>
      <w:proofErr w:type="spellEnd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>/</w:t>
      </w:r>
      <w:proofErr w:type="spellStart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>ggf</w:t>
      </w:r>
      <w:proofErr w:type="spellEnd"/>
      <w:r w:rsidRPr="00765EB2">
        <w:rPr>
          <w:rFonts w:ascii="Calibri Light" w:hAnsi="Calibri Light" w:cs="Arial"/>
          <w:color w:val="595959"/>
          <w:sz w:val="22"/>
          <w:szCs w:val="20"/>
          <w:lang w:val="en-GB"/>
        </w:rPr>
        <w:t>. Joint/Double/Multiple Degree</w:t>
      </w:r>
    </w:p>
    <w:p w14:paraId="3E4975BB" w14:textId="1A30AA00" w:rsidR="00F141AF" w:rsidRPr="00E17A6B" w:rsidRDefault="00F141AF" w:rsidP="00F141AF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>
        <w:rPr>
          <w:rFonts w:ascii="Calibri Light" w:hAnsi="Calibri Light" w:cs="Arial"/>
          <w:color w:val="595959"/>
          <w:sz w:val="22"/>
          <w:szCs w:val="20"/>
        </w:rPr>
        <w:t xml:space="preserve">ggf. gebührenpflichtiger Studiengang (nicht Bachelor-, </w:t>
      </w:r>
      <w:proofErr w:type="spellStart"/>
      <w:r>
        <w:rPr>
          <w:rFonts w:ascii="Calibri Light" w:hAnsi="Calibri Light" w:cs="Arial"/>
          <w:color w:val="595959"/>
          <w:sz w:val="22"/>
          <w:szCs w:val="20"/>
        </w:rPr>
        <w:t>kons</w:t>
      </w:r>
      <w:proofErr w:type="spellEnd"/>
      <w:r>
        <w:rPr>
          <w:rFonts w:ascii="Calibri Light" w:hAnsi="Calibri Light" w:cs="Arial"/>
          <w:color w:val="595959"/>
          <w:sz w:val="22"/>
          <w:szCs w:val="20"/>
        </w:rPr>
        <w:t>. Master- oder Promotionsstudiengänge); geplante Höhe der Studiengebühr: €</w:t>
      </w:r>
    </w:p>
    <w:p w14:paraId="0E70DA58" w14:textId="77777777" w:rsidR="00C77930" w:rsidRDefault="00C77930" w:rsidP="005E47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750E2E" w14:textId="3635D52D" w:rsidR="00CD44C6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3. </w:t>
      </w:r>
      <w:r w:rsidR="0074420A">
        <w:rPr>
          <w:rFonts w:asciiTheme="minorHAnsi" w:hAnsiTheme="minorHAnsi" w:cs="Arial"/>
          <w:b/>
          <w:color w:val="17365F"/>
          <w:sz w:val="22"/>
          <w:szCs w:val="20"/>
        </w:rPr>
        <w:t>Regelstudienzeit, Umfang</w:t>
      </w:r>
    </w:p>
    <w:p w14:paraId="3CB4BA5E" w14:textId="5F90C082" w:rsidR="008E3997" w:rsidRPr="00E17A6B" w:rsidRDefault="008E3997" w:rsidP="00F141AF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Die Regelstudienzeit beträgt </w:t>
      </w:r>
      <w:r w:rsidR="00F141AF">
        <w:rPr>
          <w:rFonts w:ascii="Calibri Light" w:hAnsi="Calibri Light" w:cs="Arial"/>
          <w:color w:val="595959"/>
          <w:sz w:val="22"/>
          <w:szCs w:val="20"/>
        </w:rPr>
        <w:t>X</w:t>
      </w: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 Semeste</w:t>
      </w:r>
      <w:r w:rsidR="00E17A6B">
        <w:rPr>
          <w:rFonts w:ascii="Calibri Light" w:hAnsi="Calibri Light" w:cs="Arial"/>
          <w:color w:val="595959"/>
          <w:sz w:val="22"/>
          <w:szCs w:val="20"/>
        </w:rPr>
        <w:t>r.</w:t>
      </w:r>
      <w:r w:rsidR="00F141AF">
        <w:rPr>
          <w:rFonts w:ascii="Calibri Light" w:hAnsi="Calibri Light" w:cs="Arial"/>
          <w:color w:val="595959"/>
          <w:sz w:val="22"/>
          <w:szCs w:val="20"/>
        </w:rPr>
        <w:t xml:space="preserve"> Teilzeitstudium ist möglich/nicht möglich.</w:t>
      </w:r>
    </w:p>
    <w:p w14:paraId="7C5E8D60" w14:textId="73A21B70" w:rsidR="008E3997" w:rsidRPr="00E17A6B" w:rsidRDefault="008E3997" w:rsidP="00F141AF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Der Studiengang hat einen Umfang von </w:t>
      </w:r>
      <w:r w:rsidR="00F141AF">
        <w:rPr>
          <w:rFonts w:ascii="Calibri Light" w:hAnsi="Calibri Light" w:cs="Arial"/>
          <w:color w:val="595959"/>
          <w:sz w:val="22"/>
          <w:szCs w:val="20"/>
        </w:rPr>
        <w:t>NN</w:t>
      </w: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 Credits.</w:t>
      </w:r>
    </w:p>
    <w:p w14:paraId="7DF76DFC" w14:textId="77777777" w:rsidR="00C77930" w:rsidRDefault="00C77930" w:rsidP="005E47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435329" w14:textId="624683E1" w:rsidR="00F67E60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4. </w:t>
      </w:r>
      <w:r w:rsidR="0074420A">
        <w:rPr>
          <w:rFonts w:asciiTheme="minorHAnsi" w:hAnsiTheme="minorHAnsi" w:cs="Arial"/>
          <w:b/>
          <w:color w:val="17365F"/>
          <w:sz w:val="22"/>
          <w:szCs w:val="20"/>
        </w:rPr>
        <w:t>Geplanter Beginn</w:t>
      </w:r>
    </w:p>
    <w:p w14:paraId="4C9C968C" w14:textId="6C2FD18C" w:rsidR="008E3997" w:rsidRPr="00E17A6B" w:rsidRDefault="008E3997" w:rsidP="00F141AF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Der Beginn des Studiengangs ist zum </w:t>
      </w:r>
      <w:r w:rsidR="00F141AF">
        <w:rPr>
          <w:rFonts w:ascii="Calibri Light" w:hAnsi="Calibri Light" w:cs="Arial"/>
          <w:color w:val="595959"/>
          <w:sz w:val="22"/>
          <w:szCs w:val="20"/>
        </w:rPr>
        <w:t>[Semester]</w:t>
      </w: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 geplant.</w:t>
      </w:r>
    </w:p>
    <w:p w14:paraId="6E400D7D" w14:textId="77777777" w:rsidR="00C77930" w:rsidRPr="00E17A6B" w:rsidRDefault="00C77930" w:rsidP="00E17A6B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</w:p>
    <w:p w14:paraId="2A525B4A" w14:textId="63C0A660" w:rsidR="008B486F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5. </w:t>
      </w:r>
      <w:r w:rsidR="00E720FF" w:rsidRPr="00E17A6B">
        <w:rPr>
          <w:rFonts w:asciiTheme="minorHAnsi" w:hAnsiTheme="minorHAnsi" w:cs="Arial"/>
          <w:b/>
          <w:color w:val="17365F"/>
          <w:sz w:val="22"/>
          <w:szCs w:val="20"/>
        </w:rPr>
        <w:t>Zulassungsbeschränkung, g</w:t>
      </w:r>
      <w:r w:rsidR="008B486F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eplante </w:t>
      </w:r>
      <w:r w:rsidR="001D223A">
        <w:rPr>
          <w:rFonts w:asciiTheme="minorHAnsi" w:hAnsiTheme="minorHAnsi" w:cs="Arial"/>
          <w:b/>
          <w:color w:val="17365F"/>
          <w:sz w:val="22"/>
          <w:szCs w:val="20"/>
        </w:rPr>
        <w:t>Aufnahmekapazität</w:t>
      </w:r>
    </w:p>
    <w:p w14:paraId="285D0EC4" w14:textId="77777777" w:rsidR="00F141AF" w:rsidRDefault="008E3997" w:rsidP="00F141AF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Der Studiengang ist </w:t>
      </w:r>
      <w:r w:rsidR="00F141AF">
        <w:rPr>
          <w:rFonts w:ascii="Calibri Light" w:hAnsi="Calibri Light" w:cs="Arial"/>
          <w:color w:val="595959"/>
          <w:sz w:val="22"/>
          <w:szCs w:val="20"/>
        </w:rPr>
        <w:t>zulassungsfrei/</w:t>
      </w:r>
      <w:r w:rsidR="00505993">
        <w:rPr>
          <w:rFonts w:ascii="Calibri Light" w:hAnsi="Calibri Light" w:cs="Arial"/>
          <w:color w:val="595959"/>
          <w:sz w:val="22"/>
          <w:szCs w:val="20"/>
        </w:rPr>
        <w:t>zulassungsbeschränkt</w:t>
      </w: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. Die geplante </w:t>
      </w:r>
      <w:r w:rsidR="00F141AF">
        <w:rPr>
          <w:rFonts w:ascii="Calibri Light" w:hAnsi="Calibri Light" w:cs="Arial"/>
          <w:color w:val="595959"/>
          <w:sz w:val="22"/>
          <w:szCs w:val="20"/>
        </w:rPr>
        <w:t xml:space="preserve">Aufnahmekapazität/ </w:t>
      </w:r>
      <w:r w:rsidR="00505993">
        <w:rPr>
          <w:rFonts w:ascii="Calibri Light" w:hAnsi="Calibri Light" w:cs="Arial"/>
          <w:color w:val="595959"/>
          <w:sz w:val="22"/>
          <w:szCs w:val="20"/>
        </w:rPr>
        <w:t>Zulassungshöchstzahl</w:t>
      </w: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 beträgt </w:t>
      </w:r>
      <w:r w:rsidR="00F141AF">
        <w:rPr>
          <w:rFonts w:ascii="Calibri Light" w:hAnsi="Calibri Light" w:cs="Arial"/>
          <w:color w:val="595959"/>
          <w:sz w:val="22"/>
          <w:szCs w:val="20"/>
        </w:rPr>
        <w:t>NN</w:t>
      </w:r>
      <w:r w:rsidRPr="00E17A6B">
        <w:rPr>
          <w:rFonts w:ascii="Calibri Light" w:hAnsi="Calibri Light" w:cs="Arial"/>
          <w:color w:val="595959"/>
          <w:sz w:val="22"/>
          <w:szCs w:val="20"/>
        </w:rPr>
        <w:t xml:space="preserve"> Personen pro </w:t>
      </w:r>
      <w:r w:rsidR="00505993">
        <w:rPr>
          <w:rFonts w:ascii="Calibri Light" w:hAnsi="Calibri Light" w:cs="Arial"/>
          <w:color w:val="595959"/>
          <w:sz w:val="22"/>
          <w:szCs w:val="20"/>
        </w:rPr>
        <w:t>Studienj</w:t>
      </w:r>
      <w:r w:rsidRPr="00E17A6B">
        <w:rPr>
          <w:rFonts w:ascii="Calibri Light" w:hAnsi="Calibri Light" w:cs="Arial"/>
          <w:color w:val="595959"/>
          <w:sz w:val="22"/>
          <w:szCs w:val="20"/>
        </w:rPr>
        <w:t>ahr.</w:t>
      </w:r>
      <w:r w:rsidR="0074420A">
        <w:rPr>
          <w:rFonts w:ascii="Calibri Light" w:hAnsi="Calibri Light" w:cs="Arial"/>
          <w:color w:val="595959"/>
          <w:sz w:val="22"/>
          <w:szCs w:val="20"/>
        </w:rPr>
        <w:t xml:space="preserve"> </w:t>
      </w:r>
    </w:p>
    <w:p w14:paraId="74E6EF55" w14:textId="2304D1DB" w:rsidR="0074420A" w:rsidRPr="00E17A6B" w:rsidRDefault="00F141AF" w:rsidP="00F141AF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>
        <w:rPr>
          <w:rFonts w:ascii="Calibri Light" w:hAnsi="Calibri Light" w:cs="Arial"/>
          <w:color w:val="595959"/>
          <w:sz w:val="22"/>
          <w:szCs w:val="20"/>
        </w:rPr>
        <w:t>[BA i.d.R. wenigstens 35, MA i.d.R.</w:t>
      </w:r>
      <w:r w:rsidR="004E7F73">
        <w:rPr>
          <w:rFonts w:ascii="Calibri Light" w:hAnsi="Calibri Light" w:cs="Arial"/>
          <w:color w:val="595959"/>
          <w:sz w:val="22"/>
          <w:szCs w:val="20"/>
        </w:rPr>
        <w:t xml:space="preserve"> wenigstens 25</w:t>
      </w:r>
      <w:r>
        <w:rPr>
          <w:rFonts w:ascii="Calibri Light" w:hAnsi="Calibri Light" w:cs="Arial"/>
          <w:color w:val="595959"/>
          <w:sz w:val="22"/>
          <w:szCs w:val="20"/>
        </w:rPr>
        <w:t xml:space="preserve">; Abweichungen besonders zu begründen] </w:t>
      </w:r>
    </w:p>
    <w:p w14:paraId="21CFB006" w14:textId="77777777" w:rsidR="00CD44C6" w:rsidRPr="00E17A6B" w:rsidRDefault="00CD44C6" w:rsidP="00E17A6B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</w:p>
    <w:p w14:paraId="37A0A35B" w14:textId="4E79EDE1" w:rsidR="00F67E60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6. </w:t>
      </w:r>
      <w:r w:rsidR="00F67E60" w:rsidRPr="00E17A6B">
        <w:rPr>
          <w:rFonts w:asciiTheme="minorHAnsi" w:hAnsiTheme="minorHAnsi" w:cs="Arial"/>
          <w:b/>
          <w:color w:val="17365F"/>
          <w:sz w:val="22"/>
          <w:szCs w:val="20"/>
        </w:rPr>
        <w:t>Beteiligte Fakultäten</w:t>
      </w:r>
      <w:r w:rsidR="00F141AF">
        <w:rPr>
          <w:rFonts w:asciiTheme="minorHAnsi" w:hAnsiTheme="minorHAnsi" w:cs="Arial"/>
          <w:b/>
          <w:color w:val="17365F"/>
          <w:sz w:val="22"/>
          <w:szCs w:val="20"/>
        </w:rPr>
        <w:t>/Einrichtungen</w:t>
      </w:r>
      <w:r w:rsidR="00AC4C52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 der Universität Göttingen</w:t>
      </w:r>
    </w:p>
    <w:p w14:paraId="28A7B759" w14:textId="344B6294" w:rsidR="00CD44C6" w:rsidRPr="00E17A6B" w:rsidRDefault="00F141AF" w:rsidP="00F141AF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 w:rsidRPr="00F141AF">
        <w:rPr>
          <w:rFonts w:ascii="Calibri Light" w:hAnsi="Calibri Light" w:cs="Arial"/>
          <w:i/>
          <w:color w:val="595959"/>
          <w:sz w:val="22"/>
          <w:szCs w:val="20"/>
        </w:rPr>
        <w:t>(bei mehreren den Studiengang tragenden Fakultäten die federführende Fakultät benennen; auch Fakultäten benennen, aus denen lediglich Lehrimporte wahrgenommen werden; ferner zuständiges Prüfungsamt angeben)</w:t>
      </w:r>
    </w:p>
    <w:p w14:paraId="6BFF2567" w14:textId="6F278DEE" w:rsidR="00DA29FC" w:rsidRDefault="00DA29FC" w:rsidP="00E17A6B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</w:p>
    <w:p w14:paraId="5B7CD294" w14:textId="77777777" w:rsidR="00F141AF" w:rsidRPr="00E17A6B" w:rsidRDefault="00F141AF" w:rsidP="00E17A6B">
      <w:pPr>
        <w:spacing w:line="360" w:lineRule="auto"/>
        <w:rPr>
          <w:rFonts w:ascii="Calibri Light" w:hAnsi="Calibri Light" w:cs="Arial"/>
          <w:color w:val="595959"/>
          <w:sz w:val="22"/>
          <w:szCs w:val="20"/>
        </w:rPr>
      </w:pPr>
    </w:p>
    <w:p w14:paraId="7B466A71" w14:textId="77777777" w:rsidR="00CD44C6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lastRenderedPageBreak/>
        <w:t xml:space="preserve">7. </w:t>
      </w:r>
      <w:r w:rsidR="00CD44C6" w:rsidRPr="00E17A6B">
        <w:rPr>
          <w:rFonts w:asciiTheme="minorHAnsi" w:hAnsiTheme="minorHAnsi" w:cs="Arial"/>
          <w:b/>
          <w:color w:val="17365F"/>
          <w:sz w:val="22"/>
          <w:szCs w:val="20"/>
        </w:rPr>
        <w:t>Hochschulübergreifende Kooperationen</w:t>
      </w:r>
    </w:p>
    <w:p w14:paraId="17E41144" w14:textId="77777777" w:rsidR="00F141AF" w:rsidRPr="00A116A6" w:rsidRDefault="00F141AF" w:rsidP="00A116A6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  <w:lang w:val="en-US"/>
        </w:rPr>
      </w:pP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Ggf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 xml:space="preserve">. </w:t>
      </w: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nationale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 xml:space="preserve"> </w:t>
      </w: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Partnerhochschule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/n</w:t>
      </w:r>
    </w:p>
    <w:p w14:paraId="2377130E" w14:textId="77777777" w:rsidR="00F141AF" w:rsidRPr="00A116A6" w:rsidRDefault="00F141AF" w:rsidP="00A116A6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  <w:lang w:val="en-US"/>
        </w:rPr>
      </w:pP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Ggf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 xml:space="preserve">. </w:t>
      </w: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Internationale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 xml:space="preserve"> </w:t>
      </w: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Partnerhochschule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/n</w:t>
      </w:r>
    </w:p>
    <w:p w14:paraId="2A22C027" w14:textId="77777777" w:rsidR="00F141AF" w:rsidRPr="00A116A6" w:rsidRDefault="00F141AF" w:rsidP="00F141AF">
      <w:pPr>
        <w:spacing w:line="360" w:lineRule="auto"/>
        <w:rPr>
          <w:rFonts w:ascii="Calibri Light" w:hAnsi="Calibri Light" w:cs="Arial"/>
          <w:iCs/>
          <w:color w:val="595959"/>
          <w:sz w:val="22"/>
          <w:szCs w:val="20"/>
        </w:rPr>
      </w:pPr>
      <w:r w:rsidRPr="00A116A6">
        <w:rPr>
          <w:rFonts w:ascii="Calibri Light" w:hAnsi="Calibri Light" w:cs="Arial"/>
          <w:iCs/>
          <w:color w:val="595959"/>
          <w:sz w:val="22"/>
          <w:szCs w:val="20"/>
        </w:rPr>
        <w:t xml:space="preserve">(Bitte jeweils den Stand der Kooperationsvereinbarungen benennen, z.B. </w:t>
      </w:r>
      <w:proofErr w:type="spellStart"/>
      <w:r w:rsidRPr="00A116A6">
        <w:rPr>
          <w:rFonts w:ascii="Calibri Light" w:hAnsi="Calibri Light" w:cs="Arial"/>
          <w:iCs/>
          <w:color w:val="595959"/>
          <w:sz w:val="22"/>
          <w:szCs w:val="20"/>
        </w:rPr>
        <w:t>MoU</w:t>
      </w:r>
      <w:proofErr w:type="spellEnd"/>
      <w:r w:rsidRPr="00A116A6">
        <w:rPr>
          <w:rFonts w:ascii="Calibri Light" w:hAnsi="Calibri Light" w:cs="Arial"/>
          <w:iCs/>
          <w:color w:val="595959"/>
          <w:sz w:val="22"/>
          <w:szCs w:val="20"/>
        </w:rPr>
        <w:t>, Kooperationsvertrag o.ä.)</w:t>
      </w:r>
    </w:p>
    <w:p w14:paraId="12325743" w14:textId="77777777" w:rsidR="00F141AF" w:rsidRPr="00A116A6" w:rsidRDefault="00F141AF" w:rsidP="00F141AF">
      <w:pPr>
        <w:spacing w:line="360" w:lineRule="auto"/>
        <w:rPr>
          <w:rFonts w:ascii="Calibri Light" w:hAnsi="Calibri Light" w:cs="Arial"/>
          <w:iCs/>
          <w:color w:val="595959"/>
          <w:sz w:val="22"/>
          <w:szCs w:val="20"/>
        </w:rPr>
      </w:pPr>
      <w:r w:rsidRPr="00A116A6">
        <w:rPr>
          <w:rFonts w:ascii="Calibri Light" w:hAnsi="Calibri Light" w:cs="Arial"/>
          <w:iCs/>
          <w:color w:val="595959"/>
          <w:sz w:val="22"/>
          <w:szCs w:val="20"/>
        </w:rPr>
        <w:t>Bei (internationalen) Kooperationsstudiengängen:</w:t>
      </w:r>
    </w:p>
    <w:p w14:paraId="304A5692" w14:textId="77777777" w:rsidR="00F141AF" w:rsidRPr="00A116A6" w:rsidRDefault="00F141AF" w:rsidP="00A116A6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  <w:lang w:val="en-US"/>
        </w:rPr>
      </w:pP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Standort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 xml:space="preserve"> des </w:t>
      </w: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Studiengangs</w:t>
      </w:r>
      <w:proofErr w:type="spellEnd"/>
    </w:p>
    <w:p w14:paraId="2EE7DF7B" w14:textId="77777777" w:rsidR="00F141AF" w:rsidRPr="00A116A6" w:rsidRDefault="00F141AF" w:rsidP="00A116A6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  <w:lang w:val="en-US"/>
        </w:rPr>
      </w:pPr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 xml:space="preserve">Ort der </w:t>
      </w:r>
      <w:proofErr w:type="spellStart"/>
      <w:r w:rsidRPr="00A116A6">
        <w:rPr>
          <w:rFonts w:ascii="Calibri Light" w:hAnsi="Calibri Light" w:cs="Arial"/>
          <w:color w:val="595959"/>
          <w:sz w:val="22"/>
          <w:szCs w:val="20"/>
          <w:lang w:val="en-US"/>
        </w:rPr>
        <w:t>Einschreibung</w:t>
      </w:r>
      <w:proofErr w:type="spellEnd"/>
    </w:p>
    <w:p w14:paraId="23EE044C" w14:textId="77777777" w:rsidR="00F141AF" w:rsidRPr="005677B2" w:rsidRDefault="00F141AF" w:rsidP="005677B2">
      <w:pPr>
        <w:spacing w:line="360" w:lineRule="auto"/>
        <w:rPr>
          <w:rFonts w:ascii="Calibri Light" w:hAnsi="Calibri Light" w:cs="Arial"/>
          <w:i/>
          <w:color w:val="595959"/>
          <w:sz w:val="22"/>
          <w:szCs w:val="20"/>
        </w:rPr>
      </w:pPr>
    </w:p>
    <w:p w14:paraId="3606FBBD" w14:textId="28D21021" w:rsidR="00F67E60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8. </w:t>
      </w:r>
      <w:r w:rsidR="00F67E60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Das neue Studienangebot: </w:t>
      </w:r>
      <w:r w:rsidR="00C77930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Kurzbeschreibung, </w:t>
      </w:r>
      <w:r w:rsidR="00F67E60" w:rsidRPr="00E17A6B">
        <w:rPr>
          <w:rFonts w:asciiTheme="minorHAnsi" w:hAnsiTheme="minorHAnsi" w:cs="Arial"/>
          <w:b/>
          <w:color w:val="17365F"/>
          <w:sz w:val="22"/>
          <w:szCs w:val="20"/>
        </w:rPr>
        <w:t>Leitidee, strategische Ziele</w:t>
      </w:r>
      <w:r w:rsidR="00106F22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 </w:t>
      </w:r>
    </w:p>
    <w:p w14:paraId="3C838586" w14:textId="0F1F7DA6" w:rsidR="006A0FE4" w:rsidRDefault="00A116A6" w:rsidP="00A116A6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  <w:r w:rsidRPr="00A116A6">
        <w:rPr>
          <w:rFonts w:ascii="Calibri Light" w:hAnsi="Calibri Light" w:cs="Arial"/>
          <w:i/>
          <w:color w:val="595959"/>
          <w:sz w:val="22"/>
          <w:szCs w:val="20"/>
        </w:rPr>
        <w:t>(enthält auch Aussagen zu: Relevanz für bestehende bzw. geplante Forschungsschwerpunkte, Stellenwert in der Entwicklungsplanung der Fakultät, Verhältnis zu vergleichbaren Angeboten anderer Hochschulen der Region bzw. überregional, ggf. Förderung des wissenschaftlichen Nachwuchses, Alleinstellungsmerkmale)</w:t>
      </w:r>
    </w:p>
    <w:p w14:paraId="46241595" w14:textId="77777777" w:rsidR="00A116A6" w:rsidRPr="00E17A6B" w:rsidRDefault="00A116A6" w:rsidP="00A116A6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</w:p>
    <w:p w14:paraId="0BEFDF72" w14:textId="2FE7C4BB" w:rsidR="00F67E60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9. </w:t>
      </w:r>
      <w:r w:rsidR="00F67E60" w:rsidRPr="00E17A6B">
        <w:rPr>
          <w:rFonts w:asciiTheme="minorHAnsi" w:hAnsiTheme="minorHAnsi" w:cs="Arial"/>
          <w:b/>
          <w:color w:val="17365F"/>
          <w:sz w:val="22"/>
          <w:szCs w:val="20"/>
        </w:rPr>
        <w:t>Zielgruppe</w:t>
      </w:r>
    </w:p>
    <w:p w14:paraId="1DE8D9D7" w14:textId="55F40972" w:rsidR="00C77930" w:rsidRPr="00A116A6" w:rsidRDefault="00A116A6" w:rsidP="005E47C3">
      <w:pPr>
        <w:spacing w:line="360" w:lineRule="auto"/>
        <w:jc w:val="both"/>
        <w:rPr>
          <w:rFonts w:ascii="Calibri Light" w:hAnsi="Calibri Light" w:cs="Arial"/>
          <w:i/>
          <w:iCs/>
          <w:color w:val="595959"/>
          <w:sz w:val="22"/>
          <w:szCs w:val="20"/>
        </w:rPr>
      </w:pPr>
      <w:r w:rsidRPr="00A116A6">
        <w:rPr>
          <w:rFonts w:ascii="Calibri Light" w:hAnsi="Calibri Light" w:cs="Arial"/>
          <w:i/>
          <w:iCs/>
          <w:color w:val="595959"/>
          <w:sz w:val="22"/>
          <w:szCs w:val="20"/>
        </w:rPr>
        <w:t>(auf welche Zielgruppe ist das geplante Studienangebot ausgerichtet? Gibt es konkrete Studiengänge (z.B. in Göttingen), aus denen Studierende rekrutiert werden sollen?)</w:t>
      </w:r>
    </w:p>
    <w:p w14:paraId="0E1B3EAC" w14:textId="77777777" w:rsidR="00A116A6" w:rsidRPr="006A0FE4" w:rsidRDefault="00A116A6" w:rsidP="005E47C3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</w:p>
    <w:p w14:paraId="08F9C7A1" w14:textId="50591F12" w:rsidR="00E720FF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10. </w:t>
      </w:r>
      <w:r w:rsidR="00AE1DA1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Zugangsvoraussetzungen, </w:t>
      </w:r>
      <w:r w:rsidR="005D1FC4" w:rsidRPr="00E17A6B">
        <w:rPr>
          <w:rFonts w:asciiTheme="minorHAnsi" w:hAnsiTheme="minorHAnsi" w:cs="Arial"/>
          <w:b/>
          <w:color w:val="17365F"/>
          <w:sz w:val="22"/>
          <w:szCs w:val="20"/>
        </w:rPr>
        <w:t>Zulassungsverfahren</w:t>
      </w:r>
    </w:p>
    <w:p w14:paraId="07293965" w14:textId="36DAD149" w:rsidR="00A116A6" w:rsidRDefault="00A116A6" w:rsidP="00A116A6">
      <w:pPr>
        <w:pStyle w:val="Listenabsatz"/>
        <w:numPr>
          <w:ilvl w:val="0"/>
          <w:numId w:val="23"/>
        </w:numPr>
        <w:spacing w:line="360" w:lineRule="auto"/>
        <w:jc w:val="both"/>
        <w:rPr>
          <w:rFonts w:ascii="Calibri Light" w:hAnsi="Calibri Light" w:cs="Arial"/>
          <w:color w:val="595959"/>
          <w:szCs w:val="20"/>
        </w:rPr>
      </w:pPr>
      <w:r w:rsidRPr="00A116A6">
        <w:rPr>
          <w:rFonts w:ascii="Calibri Light" w:hAnsi="Calibri Light" w:cs="Arial"/>
          <w:color w:val="595959"/>
          <w:szCs w:val="20"/>
        </w:rPr>
        <w:t xml:space="preserve">Die Zulassung erfolgt </w:t>
      </w:r>
      <w:r w:rsidRPr="00A116A6">
        <w:rPr>
          <w:rFonts w:ascii="Calibri Light" w:hAnsi="Calibri Light" w:cs="Arial"/>
          <w:iCs/>
          <w:color w:val="595959"/>
          <w:szCs w:val="20"/>
        </w:rPr>
        <w:t>nur zum Wintersemester/zum Winter- und Sommersemester</w:t>
      </w:r>
      <w:r>
        <w:rPr>
          <w:rFonts w:ascii="Calibri Light" w:hAnsi="Calibri Light" w:cs="Arial"/>
          <w:i/>
          <w:color w:val="595959"/>
          <w:szCs w:val="20"/>
        </w:rPr>
        <w:t>.</w:t>
      </w:r>
    </w:p>
    <w:p w14:paraId="2B19E139" w14:textId="00278515" w:rsidR="00505993" w:rsidRPr="00505993" w:rsidRDefault="00505993" w:rsidP="00505993">
      <w:pPr>
        <w:pStyle w:val="Listenabsatz"/>
        <w:numPr>
          <w:ilvl w:val="0"/>
          <w:numId w:val="23"/>
        </w:numPr>
        <w:spacing w:line="360" w:lineRule="auto"/>
        <w:jc w:val="both"/>
        <w:rPr>
          <w:rFonts w:ascii="Calibri Light" w:hAnsi="Calibri Light" w:cs="Arial"/>
          <w:color w:val="595959"/>
          <w:szCs w:val="20"/>
        </w:rPr>
      </w:pPr>
      <w:r w:rsidRPr="00505993">
        <w:rPr>
          <w:rFonts w:ascii="Calibri Light" w:hAnsi="Calibri Light" w:cs="Arial"/>
          <w:color w:val="595959"/>
          <w:szCs w:val="20"/>
        </w:rPr>
        <w:t xml:space="preserve">Zugangsvoraussetzungen: </w:t>
      </w:r>
    </w:p>
    <w:p w14:paraId="2222CDD2" w14:textId="1F8C1980" w:rsidR="00505993" w:rsidRPr="00505993" w:rsidRDefault="00A116A6" w:rsidP="00505993">
      <w:pPr>
        <w:pStyle w:val="Listenabsatz"/>
        <w:numPr>
          <w:ilvl w:val="1"/>
          <w:numId w:val="23"/>
        </w:numPr>
        <w:spacing w:line="360" w:lineRule="auto"/>
        <w:jc w:val="both"/>
        <w:rPr>
          <w:rFonts w:ascii="Calibri Light" w:hAnsi="Calibri Light" w:cs="Arial"/>
          <w:color w:val="595959"/>
          <w:szCs w:val="20"/>
        </w:rPr>
      </w:pPr>
      <w:r>
        <w:rPr>
          <w:rFonts w:ascii="Calibri Light" w:hAnsi="Calibri Light" w:cs="Arial"/>
          <w:color w:val="595959"/>
          <w:szCs w:val="20"/>
        </w:rPr>
        <w:t>[benennen]</w:t>
      </w:r>
    </w:p>
    <w:p w14:paraId="0412DBC6" w14:textId="77777777" w:rsidR="00A116A6" w:rsidRDefault="00505993" w:rsidP="00505993">
      <w:pPr>
        <w:pStyle w:val="Listenabsatz"/>
        <w:numPr>
          <w:ilvl w:val="0"/>
          <w:numId w:val="23"/>
        </w:numPr>
        <w:spacing w:line="360" w:lineRule="auto"/>
        <w:jc w:val="both"/>
        <w:rPr>
          <w:rFonts w:ascii="Calibri Light" w:hAnsi="Calibri Light" w:cs="Arial"/>
          <w:color w:val="595959"/>
          <w:szCs w:val="20"/>
        </w:rPr>
      </w:pPr>
      <w:r w:rsidRPr="00505993">
        <w:rPr>
          <w:rFonts w:ascii="Calibri Light" w:hAnsi="Calibri Light" w:cs="Arial"/>
          <w:color w:val="595959"/>
          <w:szCs w:val="20"/>
        </w:rPr>
        <w:t>Auswahlverfahren</w:t>
      </w:r>
      <w:r w:rsidR="00A116A6">
        <w:rPr>
          <w:rFonts w:ascii="Calibri Light" w:hAnsi="Calibri Light" w:cs="Arial"/>
          <w:color w:val="595959"/>
          <w:szCs w:val="20"/>
        </w:rPr>
        <w:t>:</w:t>
      </w:r>
    </w:p>
    <w:p w14:paraId="17004878" w14:textId="7EDC23D4" w:rsidR="00DC260B" w:rsidRPr="00A116A6" w:rsidRDefault="00A116A6" w:rsidP="00A116A6">
      <w:pPr>
        <w:pStyle w:val="Listenabsatz"/>
        <w:numPr>
          <w:ilvl w:val="1"/>
          <w:numId w:val="23"/>
        </w:numPr>
        <w:spacing w:line="360" w:lineRule="auto"/>
        <w:jc w:val="both"/>
        <w:rPr>
          <w:rFonts w:ascii="Calibri Light" w:hAnsi="Calibri Light" w:cs="Arial"/>
          <w:color w:val="595959"/>
          <w:szCs w:val="20"/>
        </w:rPr>
      </w:pPr>
      <w:r>
        <w:rPr>
          <w:rFonts w:ascii="Calibri Light" w:hAnsi="Calibri Light" w:cs="Arial"/>
          <w:color w:val="595959"/>
          <w:szCs w:val="20"/>
        </w:rPr>
        <w:t>[beschreiben]</w:t>
      </w:r>
    </w:p>
    <w:p w14:paraId="34E86FE6" w14:textId="77777777" w:rsidR="00F67E60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11. </w:t>
      </w:r>
      <w:r w:rsidR="00E720FF" w:rsidRPr="00E17A6B">
        <w:rPr>
          <w:rFonts w:asciiTheme="minorHAnsi" w:hAnsiTheme="minorHAnsi" w:cs="Arial"/>
          <w:b/>
          <w:color w:val="17365F"/>
          <w:sz w:val="22"/>
          <w:szCs w:val="20"/>
        </w:rPr>
        <w:t>Studienziele</w:t>
      </w:r>
    </w:p>
    <w:p w14:paraId="4E757D83" w14:textId="77777777" w:rsidR="00A116A6" w:rsidRDefault="00A116A6" w:rsidP="00A116A6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>
        <w:rPr>
          <w:rFonts w:ascii="Calibri Light" w:hAnsi="Calibri Light" w:cs="Arial"/>
          <w:color w:val="595959"/>
          <w:sz w:val="22"/>
          <w:szCs w:val="20"/>
        </w:rPr>
        <w:t>(</w:t>
      </w:r>
      <w:r w:rsidRPr="00A116A6">
        <w:rPr>
          <w:rFonts w:ascii="Calibri Light" w:hAnsi="Calibri Light" w:cs="Arial"/>
          <w:i/>
          <w:color w:val="595959"/>
          <w:sz w:val="22"/>
          <w:szCs w:val="20"/>
        </w:rPr>
        <w:t>Welche Studienziele sind definiert, welche Kenntnisse, Kompetenzen, Fertigkeiten sollen erreicht werden? Berufsfeldorientierung?</w:t>
      </w:r>
      <w:r>
        <w:rPr>
          <w:rFonts w:ascii="Calibri Light" w:hAnsi="Calibri Light" w:cs="Arial"/>
          <w:color w:val="595959"/>
          <w:sz w:val="22"/>
          <w:szCs w:val="20"/>
        </w:rPr>
        <w:t>)</w:t>
      </w:r>
    </w:p>
    <w:p w14:paraId="19DE328F" w14:textId="503F256F" w:rsidR="00B553AA" w:rsidRPr="00E17A6B" w:rsidRDefault="00B553AA" w:rsidP="00E17A6B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</w:p>
    <w:p w14:paraId="66BD4AC4" w14:textId="1DBB7CA6" w:rsidR="00356DC2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>12. Übersicht über die geplante Studienstruktur</w:t>
      </w:r>
      <w:r w:rsidR="00E3141F">
        <w:rPr>
          <w:rFonts w:asciiTheme="minorHAnsi" w:hAnsiTheme="minorHAnsi" w:cs="Arial"/>
          <w:b/>
          <w:color w:val="17365F"/>
          <w:sz w:val="22"/>
          <w:szCs w:val="20"/>
        </w:rPr>
        <w:t xml:space="preserve"> (Vorläufige Modulübersicht)</w:t>
      </w:r>
    </w:p>
    <w:p w14:paraId="128AE169" w14:textId="4F83781C" w:rsidR="00A116A6" w:rsidRDefault="00A116A6" w:rsidP="00A116A6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>
        <w:rPr>
          <w:rFonts w:ascii="Calibri Light" w:hAnsi="Calibri Light" w:cs="Arial"/>
          <w:color w:val="595959"/>
          <w:sz w:val="22"/>
          <w:szCs w:val="20"/>
        </w:rPr>
        <w:t>(</w:t>
      </w:r>
      <w:r w:rsidRPr="00A116A6">
        <w:rPr>
          <w:rFonts w:ascii="Calibri Light" w:hAnsi="Calibri Light" w:cs="Arial"/>
          <w:color w:val="595959"/>
          <w:sz w:val="22"/>
          <w:szCs w:val="20"/>
        </w:rPr>
        <w:t>Vorläufige Modulübersicht (Titel, Umfang) inkl. Schlüsselkompetenzmodulen und Umfang der schriftlichen Abschlussarbeit</w:t>
      </w:r>
      <w:r>
        <w:rPr>
          <w:rFonts w:ascii="Calibri Light" w:hAnsi="Calibri Light" w:cs="Arial"/>
          <w:color w:val="595959"/>
          <w:sz w:val="22"/>
          <w:szCs w:val="20"/>
        </w:rPr>
        <w:t>, g</w:t>
      </w:r>
      <w:r w:rsidRPr="00A116A6">
        <w:rPr>
          <w:rFonts w:ascii="Calibri Light" w:hAnsi="Calibri Light" w:cs="Arial"/>
          <w:color w:val="595959"/>
          <w:sz w:val="22"/>
          <w:szCs w:val="20"/>
        </w:rPr>
        <w:t>gf. besondere Elemente der Studienstruktur, z.B. verpflichtendes Praktikumssemester, Aus-</w:t>
      </w:r>
      <w:proofErr w:type="spellStart"/>
      <w:r w:rsidRPr="00A116A6">
        <w:rPr>
          <w:rFonts w:ascii="Calibri Light" w:hAnsi="Calibri Light" w:cs="Arial"/>
          <w:color w:val="595959"/>
          <w:sz w:val="22"/>
          <w:szCs w:val="20"/>
        </w:rPr>
        <w:t>landsemester</w:t>
      </w:r>
      <w:proofErr w:type="spellEnd"/>
      <w:r w:rsidRPr="00A116A6">
        <w:rPr>
          <w:rFonts w:ascii="Calibri Light" w:hAnsi="Calibri Light" w:cs="Arial"/>
          <w:color w:val="595959"/>
          <w:sz w:val="22"/>
          <w:szCs w:val="20"/>
        </w:rPr>
        <w:t>, Intensivstudium</w:t>
      </w:r>
      <w:r>
        <w:rPr>
          <w:rFonts w:ascii="Calibri Light" w:hAnsi="Calibri Light" w:cs="Arial"/>
          <w:color w:val="595959"/>
          <w:sz w:val="22"/>
          <w:szCs w:val="20"/>
        </w:rPr>
        <w:t>; v</w:t>
      </w:r>
      <w:r w:rsidRPr="00A116A6">
        <w:rPr>
          <w:rFonts w:ascii="Calibri Light" w:hAnsi="Calibri Light" w:cs="Arial"/>
          <w:color w:val="595959"/>
          <w:sz w:val="22"/>
          <w:szCs w:val="20"/>
        </w:rPr>
        <w:t>orläufiger exemplarischer Studienverlaufsplan</w:t>
      </w:r>
      <w:r>
        <w:rPr>
          <w:rFonts w:ascii="Calibri Light" w:hAnsi="Calibri Light" w:cs="Arial"/>
          <w:color w:val="595959"/>
          <w:sz w:val="22"/>
          <w:szCs w:val="20"/>
        </w:rPr>
        <w:t>)</w:t>
      </w:r>
    </w:p>
    <w:p w14:paraId="01A3AD15" w14:textId="77777777" w:rsidR="00A116A6" w:rsidRDefault="00A116A6" w:rsidP="00A116A6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</w:p>
    <w:p w14:paraId="3B33B81F" w14:textId="77777777" w:rsidR="00F67E60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lastRenderedPageBreak/>
        <w:t xml:space="preserve">13. </w:t>
      </w:r>
      <w:r w:rsidR="00F67E60" w:rsidRPr="00E17A6B">
        <w:rPr>
          <w:rFonts w:asciiTheme="minorHAnsi" w:hAnsiTheme="minorHAnsi" w:cs="Arial"/>
          <w:b/>
          <w:color w:val="17365F"/>
          <w:sz w:val="22"/>
          <w:szCs w:val="20"/>
        </w:rPr>
        <w:t>Mögliche Tätigkeitsfelder</w:t>
      </w:r>
      <w:r w:rsidR="00E720FF"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 der Absolventinnen und Absolventen</w:t>
      </w:r>
    </w:p>
    <w:p w14:paraId="794FAD0E" w14:textId="77777777" w:rsidR="00A116A6" w:rsidRDefault="00A116A6" w:rsidP="00A116A6">
      <w:pPr>
        <w:spacing w:line="360" w:lineRule="auto"/>
        <w:jc w:val="both"/>
        <w:rPr>
          <w:rFonts w:ascii="Calibri Light" w:hAnsi="Calibri Light" w:cs="Arial"/>
          <w:bCs/>
          <w:color w:val="595959"/>
          <w:sz w:val="22"/>
          <w:szCs w:val="20"/>
        </w:rPr>
      </w:pPr>
      <w:r>
        <w:rPr>
          <w:rFonts w:ascii="Calibri Light" w:hAnsi="Calibri Light" w:cs="Arial"/>
          <w:bCs/>
          <w:color w:val="595959"/>
          <w:sz w:val="22"/>
          <w:szCs w:val="20"/>
        </w:rPr>
        <w:t>(</w:t>
      </w:r>
      <w:r w:rsidRPr="00A116A6">
        <w:rPr>
          <w:rFonts w:ascii="Calibri Light" w:hAnsi="Calibri Light" w:cs="Arial"/>
          <w:bCs/>
          <w:i/>
          <w:color w:val="595959"/>
          <w:sz w:val="22"/>
          <w:szCs w:val="20"/>
        </w:rPr>
        <w:t>Wichtige Tätigkeitsfelder und Perspektiven auf dem Arbeitsmarkt – mit Plausibilitätsbelegen</w:t>
      </w:r>
      <w:r>
        <w:rPr>
          <w:rFonts w:ascii="Calibri Light" w:hAnsi="Calibri Light" w:cs="Arial"/>
          <w:bCs/>
          <w:color w:val="595959"/>
          <w:sz w:val="22"/>
          <w:szCs w:val="20"/>
        </w:rPr>
        <w:t>)</w:t>
      </w:r>
    </w:p>
    <w:p w14:paraId="4E4B6875" w14:textId="77777777" w:rsidR="00A116A6" w:rsidRDefault="00A116A6" w:rsidP="00A116A6">
      <w:pPr>
        <w:spacing w:line="360" w:lineRule="auto"/>
        <w:jc w:val="both"/>
        <w:rPr>
          <w:rFonts w:ascii="Calibri Light" w:hAnsi="Calibri Light" w:cs="Arial"/>
          <w:bCs/>
          <w:color w:val="595959"/>
          <w:sz w:val="22"/>
          <w:szCs w:val="20"/>
        </w:rPr>
      </w:pPr>
    </w:p>
    <w:p w14:paraId="414969C2" w14:textId="4439AFD0" w:rsidR="00356DC2" w:rsidRPr="00E17A6B" w:rsidRDefault="00356DC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>1</w:t>
      </w:r>
      <w:r w:rsidR="001C2172" w:rsidRPr="00E17A6B">
        <w:rPr>
          <w:rFonts w:asciiTheme="minorHAnsi" w:hAnsiTheme="minorHAnsi" w:cs="Arial"/>
          <w:b/>
          <w:color w:val="17365F"/>
          <w:sz w:val="22"/>
          <w:szCs w:val="20"/>
        </w:rPr>
        <w:t>4</w:t>
      </w: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>. Sächliche Ressourcen</w:t>
      </w:r>
    </w:p>
    <w:p w14:paraId="7525BCD1" w14:textId="19D36318" w:rsidR="00A116A6" w:rsidRDefault="00A116A6" w:rsidP="00A116A6">
      <w:pPr>
        <w:spacing w:line="360" w:lineRule="auto"/>
        <w:jc w:val="both"/>
        <w:rPr>
          <w:rFonts w:ascii="Calibri Light" w:hAnsi="Calibri Light" w:cs="Arial"/>
          <w:i/>
          <w:iCs/>
          <w:color w:val="595959"/>
          <w:sz w:val="22"/>
          <w:szCs w:val="20"/>
        </w:rPr>
      </w:pPr>
      <w:r w:rsidRPr="00A116A6">
        <w:rPr>
          <w:rFonts w:ascii="Calibri Light" w:hAnsi="Calibri Light" w:cs="Arial"/>
          <w:i/>
          <w:iCs/>
          <w:color w:val="595959"/>
          <w:sz w:val="22"/>
          <w:szCs w:val="20"/>
        </w:rPr>
        <w:t xml:space="preserve">(Welche </w:t>
      </w:r>
      <w:r>
        <w:rPr>
          <w:rFonts w:ascii="Calibri Light" w:hAnsi="Calibri Light" w:cs="Arial"/>
          <w:i/>
          <w:iCs/>
          <w:color w:val="595959"/>
          <w:sz w:val="22"/>
          <w:szCs w:val="20"/>
        </w:rPr>
        <w:t>sächlichen</w:t>
      </w:r>
      <w:r w:rsidRPr="00A116A6">
        <w:rPr>
          <w:rFonts w:ascii="Calibri Light" w:hAnsi="Calibri Light" w:cs="Arial"/>
          <w:i/>
          <w:iCs/>
          <w:color w:val="595959"/>
          <w:sz w:val="22"/>
          <w:szCs w:val="20"/>
        </w:rPr>
        <w:t xml:space="preserve"> Ressourcen sind für die Durchführung des Studienangebotes erforderlich? Sind diese Ressourcen auch unter Berücksichtigung der übrigen Studienangebote der beteiligten Einrichtungen verfügbar?)</w:t>
      </w:r>
    </w:p>
    <w:p w14:paraId="60C75BE8" w14:textId="77777777" w:rsidR="00A116A6" w:rsidRPr="0074420A" w:rsidRDefault="00A116A6" w:rsidP="005E47C3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</w:p>
    <w:p w14:paraId="30612DDB" w14:textId="741AA955" w:rsidR="00356DC2" w:rsidRPr="00E17A6B" w:rsidRDefault="001C217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>15</w:t>
      </w:r>
      <w:r w:rsidR="00356DC2" w:rsidRPr="00E17A6B">
        <w:rPr>
          <w:rFonts w:asciiTheme="minorHAnsi" w:hAnsiTheme="minorHAnsi" w:cs="Arial"/>
          <w:b/>
          <w:color w:val="17365F"/>
          <w:sz w:val="22"/>
          <w:szCs w:val="20"/>
        </w:rPr>
        <w:t>. Personelle Ressourcen</w:t>
      </w:r>
    </w:p>
    <w:p w14:paraId="237BC829" w14:textId="0A6EEF90" w:rsidR="001C2172" w:rsidRDefault="00A116A6" w:rsidP="001C2172">
      <w:pPr>
        <w:spacing w:line="360" w:lineRule="auto"/>
        <w:jc w:val="both"/>
        <w:rPr>
          <w:rFonts w:ascii="Calibri Light" w:hAnsi="Calibri Light" w:cs="Arial"/>
          <w:i/>
          <w:iCs/>
          <w:color w:val="595959"/>
          <w:sz w:val="22"/>
          <w:szCs w:val="20"/>
        </w:rPr>
      </w:pPr>
      <w:r w:rsidRPr="00A116A6">
        <w:rPr>
          <w:rFonts w:ascii="Calibri Light" w:hAnsi="Calibri Light" w:cs="Arial"/>
          <w:i/>
          <w:iCs/>
          <w:color w:val="595959"/>
          <w:sz w:val="22"/>
          <w:szCs w:val="20"/>
        </w:rPr>
        <w:t>(Welche personellen Ressourcen sind für die Durchführung des Studienangebotes erforderlich? Sind diese Ressourcen auch unter Berücksichtigung der übrigen Studienangebote der beteiligten Einrichtungen</w:t>
      </w:r>
      <w:r w:rsidR="00B867C7">
        <w:rPr>
          <w:rFonts w:ascii="Calibri Light" w:hAnsi="Calibri Light" w:cs="Arial"/>
          <w:i/>
          <w:iCs/>
          <w:color w:val="595959"/>
          <w:sz w:val="22"/>
          <w:szCs w:val="20"/>
        </w:rPr>
        <w:t>/Lehreinheiten</w:t>
      </w:r>
      <w:r w:rsidRPr="00A116A6">
        <w:rPr>
          <w:rFonts w:ascii="Calibri Light" w:hAnsi="Calibri Light" w:cs="Arial"/>
          <w:i/>
          <w:iCs/>
          <w:color w:val="595959"/>
          <w:sz w:val="22"/>
          <w:szCs w:val="20"/>
        </w:rPr>
        <w:t xml:space="preserve"> verfügbar?)</w:t>
      </w:r>
    </w:p>
    <w:p w14:paraId="2527CDEF" w14:textId="77777777" w:rsidR="00A116A6" w:rsidRPr="00A116A6" w:rsidRDefault="00A116A6" w:rsidP="001C2172">
      <w:pPr>
        <w:spacing w:line="360" w:lineRule="auto"/>
        <w:jc w:val="both"/>
        <w:rPr>
          <w:rFonts w:ascii="Calibri Light" w:hAnsi="Calibri Light" w:cs="Arial"/>
          <w:i/>
          <w:iCs/>
          <w:color w:val="595959"/>
          <w:sz w:val="22"/>
          <w:szCs w:val="20"/>
        </w:rPr>
      </w:pPr>
    </w:p>
    <w:p w14:paraId="5EBA98B8" w14:textId="77777777" w:rsidR="001C2172" w:rsidRPr="00E17A6B" w:rsidRDefault="001C217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>16. Akkreditierungsagentur</w:t>
      </w:r>
    </w:p>
    <w:p w14:paraId="3781C427" w14:textId="41990B60" w:rsidR="001C2172" w:rsidRPr="0074420A" w:rsidRDefault="00B867C7" w:rsidP="00B867C7">
      <w:pPr>
        <w:spacing w:line="360" w:lineRule="auto"/>
        <w:jc w:val="both"/>
        <w:rPr>
          <w:rFonts w:ascii="Calibri Light" w:hAnsi="Calibri Light" w:cs="Arial"/>
          <w:color w:val="595959"/>
          <w:sz w:val="22"/>
          <w:szCs w:val="20"/>
        </w:rPr>
      </w:pPr>
      <w:r>
        <w:rPr>
          <w:rFonts w:ascii="Calibri Light" w:hAnsi="Calibri Light" w:cs="Arial"/>
          <w:color w:val="595959"/>
          <w:sz w:val="22"/>
          <w:szCs w:val="20"/>
        </w:rPr>
        <w:t>Die Erstakkreditierung wird nach Abschluss des bei der ZEvA derzeit laufenden Systemakkreditierungs</w:t>
      </w:r>
      <w:r>
        <w:rPr>
          <w:rFonts w:ascii="Calibri Light" w:hAnsi="Calibri Light" w:cs="Arial"/>
          <w:color w:val="595959"/>
          <w:sz w:val="22"/>
          <w:szCs w:val="20"/>
        </w:rPr>
        <w:softHyphen/>
        <w:t xml:space="preserve">verfahrens (Zulassung zum Verfahren durch die ZEvA-Kommission erfolgte am </w:t>
      </w:r>
      <w:r w:rsidR="004E7F73">
        <w:rPr>
          <w:rFonts w:ascii="Calibri Light" w:hAnsi="Calibri Light" w:cs="Arial"/>
          <w:color w:val="595959"/>
          <w:sz w:val="22"/>
          <w:szCs w:val="20"/>
        </w:rPr>
        <w:t>05.11.2019</w:t>
      </w:r>
      <w:r>
        <w:rPr>
          <w:rFonts w:ascii="Calibri Light" w:hAnsi="Calibri Light" w:cs="Arial"/>
          <w:color w:val="595959"/>
          <w:sz w:val="22"/>
          <w:szCs w:val="20"/>
        </w:rPr>
        <w:t>) durch die Universität selbst durchgeführt. Der Studiengang wird insoweit das vorgesehene Qualitätsmanagementsystem der Universität in Studium und Lehre durchlaufen.</w:t>
      </w:r>
    </w:p>
    <w:p w14:paraId="084EE8EF" w14:textId="77777777" w:rsidR="001C2172" w:rsidRPr="00E458A1" w:rsidRDefault="001C2172" w:rsidP="001C2172">
      <w:pPr>
        <w:spacing w:line="360" w:lineRule="auto"/>
        <w:rPr>
          <w:rFonts w:ascii="Arial" w:hAnsi="Arial" w:cs="Arial"/>
          <w:sz w:val="18"/>
          <w:szCs w:val="20"/>
        </w:rPr>
      </w:pPr>
    </w:p>
    <w:p w14:paraId="564AC75B" w14:textId="77777777" w:rsidR="001C2172" w:rsidRPr="00E17A6B" w:rsidRDefault="001C2172" w:rsidP="00E17A6B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>17. Modellkapazitätsberechnung</w:t>
      </w:r>
    </w:p>
    <w:p w14:paraId="2A89CF8F" w14:textId="5DBB61E8" w:rsidR="00B867C7" w:rsidRDefault="00B867C7" w:rsidP="005E47C3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  <w:r>
        <w:rPr>
          <w:rFonts w:ascii="Calibri Light" w:hAnsi="Calibri Light" w:cs="Arial"/>
          <w:i/>
          <w:color w:val="595959"/>
          <w:sz w:val="22"/>
          <w:szCs w:val="20"/>
        </w:rPr>
        <w:t>(bei kapazitätswirksamen Studienangeboten)</w:t>
      </w:r>
    </w:p>
    <w:p w14:paraId="2B3175AA" w14:textId="15E24FE2" w:rsidR="001C2172" w:rsidRDefault="005F1082" w:rsidP="005E47C3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  <w:r w:rsidRPr="005F1082">
        <w:rPr>
          <w:rFonts w:ascii="Calibri Light" w:hAnsi="Calibri Light" w:cs="Arial"/>
          <w:i/>
          <w:color w:val="595959"/>
          <w:sz w:val="22"/>
          <w:szCs w:val="20"/>
        </w:rPr>
        <w:t>v</w:t>
      </w:r>
      <w:r w:rsidR="0074420A" w:rsidRPr="005F1082">
        <w:rPr>
          <w:rFonts w:ascii="Calibri Light" w:hAnsi="Calibri Light" w:cs="Arial"/>
          <w:i/>
          <w:color w:val="595959"/>
          <w:sz w:val="22"/>
          <w:szCs w:val="20"/>
        </w:rPr>
        <w:t>gl. Anlage</w:t>
      </w:r>
      <w:r w:rsidR="00B867C7">
        <w:rPr>
          <w:rFonts w:ascii="Calibri Light" w:hAnsi="Calibri Light" w:cs="Arial"/>
          <w:i/>
          <w:color w:val="595959"/>
          <w:sz w:val="22"/>
          <w:szCs w:val="20"/>
        </w:rPr>
        <w:t xml:space="preserve"> </w:t>
      </w:r>
    </w:p>
    <w:p w14:paraId="261F41E2" w14:textId="621CCD22" w:rsidR="00B867C7" w:rsidRDefault="00B867C7" w:rsidP="005E47C3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</w:p>
    <w:p w14:paraId="4C6D80AA" w14:textId="536DEE6F" w:rsidR="00B867C7" w:rsidRPr="00E17A6B" w:rsidRDefault="00B867C7" w:rsidP="00B867C7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17. </w:t>
      </w:r>
      <w:r>
        <w:rPr>
          <w:rFonts w:asciiTheme="minorHAnsi" w:hAnsiTheme="minorHAnsi" w:cs="Arial"/>
          <w:b/>
          <w:color w:val="17365F"/>
          <w:sz w:val="22"/>
          <w:szCs w:val="20"/>
        </w:rPr>
        <w:t>Steuerrechtliche Einschätzung</w:t>
      </w:r>
    </w:p>
    <w:p w14:paraId="1FEDEA01" w14:textId="7F8CD787" w:rsidR="00B867C7" w:rsidRDefault="00B867C7" w:rsidP="00B867C7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  <w:r>
        <w:rPr>
          <w:rFonts w:ascii="Calibri Light" w:hAnsi="Calibri Light" w:cs="Arial"/>
          <w:i/>
          <w:color w:val="595959"/>
          <w:sz w:val="22"/>
          <w:szCs w:val="20"/>
        </w:rPr>
        <w:t>(bei weiterbildenden Master-Studiengängen, Zertifikaten für Externe und sonstigen Studienangeboten)</w:t>
      </w:r>
    </w:p>
    <w:p w14:paraId="0536DF97" w14:textId="2FF8B45B" w:rsidR="00B867C7" w:rsidRDefault="00B867C7" w:rsidP="00B867C7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  <w:r>
        <w:rPr>
          <w:rFonts w:ascii="Calibri Light" w:hAnsi="Calibri Light" w:cs="Arial"/>
          <w:i/>
          <w:color w:val="595959"/>
          <w:sz w:val="22"/>
          <w:szCs w:val="20"/>
        </w:rPr>
        <w:t xml:space="preserve">[erfolgt in Abstimmung mit Abt. SL, 5 und </w:t>
      </w:r>
      <w:r w:rsidR="00765EB2">
        <w:rPr>
          <w:rFonts w:ascii="Calibri Light" w:hAnsi="Calibri Light" w:cs="Arial"/>
          <w:i/>
          <w:color w:val="595959"/>
          <w:sz w:val="22"/>
          <w:szCs w:val="20"/>
        </w:rPr>
        <w:t>Bereich 63</w:t>
      </w:r>
      <w:r>
        <w:rPr>
          <w:rFonts w:ascii="Calibri Light" w:hAnsi="Calibri Light" w:cs="Arial"/>
          <w:i/>
          <w:color w:val="595959"/>
          <w:sz w:val="22"/>
          <w:szCs w:val="20"/>
        </w:rPr>
        <w:t>]</w:t>
      </w:r>
    </w:p>
    <w:p w14:paraId="327FB437" w14:textId="37DB8788" w:rsidR="00B867C7" w:rsidRDefault="00B867C7" w:rsidP="00B867C7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</w:p>
    <w:p w14:paraId="20B8787D" w14:textId="59007D97" w:rsidR="00B867C7" w:rsidRPr="00E17A6B" w:rsidRDefault="00B867C7" w:rsidP="00B867C7">
      <w:pPr>
        <w:spacing w:line="360" w:lineRule="auto"/>
        <w:rPr>
          <w:rFonts w:asciiTheme="minorHAnsi" w:hAnsiTheme="minorHAnsi" w:cs="Arial"/>
          <w:b/>
          <w:color w:val="17365F"/>
          <w:sz w:val="22"/>
          <w:szCs w:val="20"/>
        </w:rPr>
      </w:pP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>1</w:t>
      </w:r>
      <w:r>
        <w:rPr>
          <w:rFonts w:asciiTheme="minorHAnsi" w:hAnsiTheme="minorHAnsi" w:cs="Arial"/>
          <w:b/>
          <w:color w:val="17365F"/>
          <w:sz w:val="22"/>
          <w:szCs w:val="20"/>
        </w:rPr>
        <w:t>8</w:t>
      </w:r>
      <w:r w:rsidRPr="00E17A6B">
        <w:rPr>
          <w:rFonts w:asciiTheme="minorHAnsi" w:hAnsiTheme="minorHAnsi" w:cs="Arial"/>
          <w:b/>
          <w:color w:val="17365F"/>
          <w:sz w:val="22"/>
          <w:szCs w:val="20"/>
        </w:rPr>
        <w:t xml:space="preserve">. </w:t>
      </w:r>
      <w:r>
        <w:rPr>
          <w:rFonts w:asciiTheme="minorHAnsi" w:hAnsiTheme="minorHAnsi" w:cs="Arial"/>
          <w:b/>
          <w:color w:val="17365F"/>
          <w:sz w:val="22"/>
          <w:szCs w:val="20"/>
        </w:rPr>
        <w:t>Gebühren; vorläufiger Wirtschaftsplan</w:t>
      </w:r>
    </w:p>
    <w:p w14:paraId="5FF30CA7" w14:textId="77777777" w:rsidR="00B867C7" w:rsidRDefault="00B867C7" w:rsidP="00B867C7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  <w:r>
        <w:rPr>
          <w:rFonts w:ascii="Calibri Light" w:hAnsi="Calibri Light" w:cs="Arial"/>
          <w:i/>
          <w:color w:val="595959"/>
          <w:sz w:val="22"/>
          <w:szCs w:val="20"/>
        </w:rPr>
        <w:t>(bei weiterbildenden Master-Studiengängen, Zertifikaten für Externe und sonstigen Studienangeboten)</w:t>
      </w:r>
    </w:p>
    <w:p w14:paraId="0A395A2F" w14:textId="01033BFC" w:rsidR="00B867C7" w:rsidRDefault="00B867C7" w:rsidP="00B867C7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  <w:r>
        <w:rPr>
          <w:rFonts w:ascii="Calibri Light" w:hAnsi="Calibri Light" w:cs="Arial"/>
          <w:i/>
          <w:color w:val="595959"/>
          <w:sz w:val="22"/>
          <w:szCs w:val="20"/>
        </w:rPr>
        <w:t xml:space="preserve">[erfolgt in Abstimmung mit Abt. SL, 5 und </w:t>
      </w:r>
      <w:r w:rsidR="00765EB2">
        <w:rPr>
          <w:rFonts w:ascii="Calibri Light" w:hAnsi="Calibri Light" w:cs="Arial"/>
          <w:i/>
          <w:color w:val="595959"/>
          <w:sz w:val="22"/>
          <w:szCs w:val="20"/>
        </w:rPr>
        <w:t>Bereich 63</w:t>
      </w:r>
      <w:r>
        <w:rPr>
          <w:rFonts w:ascii="Calibri Light" w:hAnsi="Calibri Light" w:cs="Arial"/>
          <w:i/>
          <w:color w:val="595959"/>
          <w:sz w:val="22"/>
          <w:szCs w:val="20"/>
        </w:rPr>
        <w:t>]</w:t>
      </w:r>
    </w:p>
    <w:p w14:paraId="554565AF" w14:textId="77777777" w:rsidR="00B867C7" w:rsidRDefault="00B867C7" w:rsidP="00B867C7">
      <w:pPr>
        <w:spacing w:line="360" w:lineRule="auto"/>
        <w:jc w:val="both"/>
        <w:rPr>
          <w:rFonts w:ascii="Calibri Light" w:hAnsi="Calibri Light" w:cs="Arial"/>
          <w:i/>
          <w:color w:val="595959"/>
          <w:sz w:val="22"/>
          <w:szCs w:val="20"/>
        </w:rPr>
      </w:pPr>
    </w:p>
    <w:p w14:paraId="7BEB439F" w14:textId="77777777" w:rsidR="00B867C7" w:rsidRPr="004F7938" w:rsidRDefault="00B867C7" w:rsidP="00B867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5F68831" w14:textId="77777777" w:rsidR="00B867C7" w:rsidRPr="004F7938" w:rsidRDefault="00B867C7" w:rsidP="005E47C3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B867C7" w:rsidRPr="004F7938" w:rsidSect="00E7440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06DE" w14:textId="77777777" w:rsidR="00904388" w:rsidRDefault="00904388" w:rsidP="00741685">
      <w:r>
        <w:separator/>
      </w:r>
    </w:p>
  </w:endnote>
  <w:endnote w:type="continuationSeparator" w:id="0">
    <w:p w14:paraId="4C986B69" w14:textId="77777777" w:rsidR="00904388" w:rsidRDefault="00904388" w:rsidP="0074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E71C" w14:textId="511C9E2A" w:rsidR="00904388" w:rsidRPr="00E857DF" w:rsidRDefault="004968CC" w:rsidP="0074420A">
    <w:pPr>
      <w:pStyle w:val="Fuzeile"/>
      <w:jc w:val="center"/>
      <w:rPr>
        <w:rFonts w:asciiTheme="minorHAnsi" w:hAnsiTheme="minorHAnsi"/>
        <w:color w:val="595959"/>
        <w:sz w:val="20"/>
      </w:rPr>
    </w:pPr>
    <w:sdt>
      <w:sdtPr>
        <w:id w:val="1298809301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595959"/>
          <w:sz w:val="20"/>
        </w:rPr>
      </w:sdtEndPr>
      <w:sdtContent>
        <w:r w:rsidR="00904388" w:rsidRPr="00E857DF">
          <w:rPr>
            <w:rFonts w:asciiTheme="minorHAnsi" w:hAnsiTheme="minorHAnsi"/>
            <w:color w:val="595959"/>
            <w:sz w:val="20"/>
          </w:rPr>
          <w:fldChar w:fldCharType="begin"/>
        </w:r>
        <w:r w:rsidR="00904388" w:rsidRPr="00E857DF">
          <w:rPr>
            <w:rFonts w:asciiTheme="minorHAnsi" w:hAnsiTheme="minorHAnsi"/>
            <w:color w:val="595959"/>
            <w:sz w:val="20"/>
          </w:rPr>
          <w:instrText>PAGE   \* MERGEFORMAT</w:instrText>
        </w:r>
        <w:r w:rsidR="00904388" w:rsidRPr="00E857DF">
          <w:rPr>
            <w:rFonts w:asciiTheme="minorHAnsi" w:hAnsiTheme="minorHAnsi"/>
            <w:color w:val="595959"/>
            <w:sz w:val="20"/>
          </w:rPr>
          <w:fldChar w:fldCharType="separate"/>
        </w:r>
        <w:r w:rsidR="004E7F73">
          <w:rPr>
            <w:rFonts w:asciiTheme="minorHAnsi" w:hAnsiTheme="minorHAnsi"/>
            <w:noProof/>
            <w:color w:val="595959"/>
            <w:sz w:val="20"/>
          </w:rPr>
          <w:t>4</w:t>
        </w:r>
        <w:r w:rsidR="00904388" w:rsidRPr="00E857DF">
          <w:rPr>
            <w:rFonts w:asciiTheme="minorHAnsi" w:hAnsiTheme="minorHAnsi"/>
            <w:color w:val="595959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F1D0" w14:textId="77777777" w:rsidR="00904388" w:rsidRDefault="00904388" w:rsidP="00741685">
      <w:r>
        <w:separator/>
      </w:r>
    </w:p>
  </w:footnote>
  <w:footnote w:type="continuationSeparator" w:id="0">
    <w:p w14:paraId="070A8555" w14:textId="77777777" w:rsidR="00904388" w:rsidRDefault="00904388" w:rsidP="0074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6178" w14:textId="1BCFAA77" w:rsidR="004968CC" w:rsidRDefault="004968C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CB68E8" wp14:editId="35039839">
          <wp:simplePos x="0" y="0"/>
          <wp:positionH relativeFrom="column">
            <wp:posOffset>-290195</wp:posOffset>
          </wp:positionH>
          <wp:positionV relativeFrom="paragraph">
            <wp:posOffset>-49530</wp:posOffset>
          </wp:positionV>
          <wp:extent cx="2791435" cy="496643"/>
          <wp:effectExtent l="0" t="0" r="9525" b="0"/>
          <wp:wrapNone/>
          <wp:docPr id="2" name="Grafik 2" descr="https://www.uni-goettingen.de/storage/userdata/Logo/GOE_Logo_Quer_IPC_Farb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goettingen.de/storage/userdata/Logo/GOE_Logo_Quer_IPC_Farb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1435" cy="496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7F2"/>
    <w:multiLevelType w:val="hybridMultilevel"/>
    <w:tmpl w:val="BAB412A6"/>
    <w:lvl w:ilvl="0" w:tplc="55BA5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72EB"/>
    <w:multiLevelType w:val="hybridMultilevel"/>
    <w:tmpl w:val="E026B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6B7E0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60E0"/>
    <w:multiLevelType w:val="hybridMultilevel"/>
    <w:tmpl w:val="62304B04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7B64"/>
    <w:multiLevelType w:val="hybridMultilevel"/>
    <w:tmpl w:val="D8B2B020"/>
    <w:lvl w:ilvl="0" w:tplc="C3AADD1A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4CF0"/>
    <w:multiLevelType w:val="hybridMultilevel"/>
    <w:tmpl w:val="B608E340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4EC6"/>
    <w:multiLevelType w:val="hybridMultilevel"/>
    <w:tmpl w:val="A0E02DF2"/>
    <w:lvl w:ilvl="0" w:tplc="531CAA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400BF"/>
    <w:multiLevelType w:val="hybridMultilevel"/>
    <w:tmpl w:val="7FCAFD5A"/>
    <w:lvl w:ilvl="0" w:tplc="5FDA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CDE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1FCB"/>
    <w:multiLevelType w:val="hybridMultilevel"/>
    <w:tmpl w:val="77E65804"/>
    <w:lvl w:ilvl="0" w:tplc="5FDA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CDE5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B9CDE5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F7E77"/>
    <w:multiLevelType w:val="hybridMultilevel"/>
    <w:tmpl w:val="ED487A52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21A89"/>
    <w:multiLevelType w:val="hybridMultilevel"/>
    <w:tmpl w:val="2D00D004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D544D"/>
    <w:multiLevelType w:val="hybridMultilevel"/>
    <w:tmpl w:val="9140BBA4"/>
    <w:lvl w:ilvl="0" w:tplc="0407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11" w15:restartNumberingAfterBreak="0">
    <w:nsid w:val="2E483D83"/>
    <w:multiLevelType w:val="hybridMultilevel"/>
    <w:tmpl w:val="C4C8D344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0683E"/>
    <w:multiLevelType w:val="hybridMultilevel"/>
    <w:tmpl w:val="B74ECE1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C3E23"/>
    <w:multiLevelType w:val="hybridMultilevel"/>
    <w:tmpl w:val="15CED4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4C0145"/>
    <w:multiLevelType w:val="hybridMultilevel"/>
    <w:tmpl w:val="D1DEB5C8"/>
    <w:lvl w:ilvl="0" w:tplc="5FDA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CDE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741EA"/>
    <w:multiLevelType w:val="hybridMultilevel"/>
    <w:tmpl w:val="245061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1338A"/>
    <w:multiLevelType w:val="hybridMultilevel"/>
    <w:tmpl w:val="29980E40"/>
    <w:lvl w:ilvl="0" w:tplc="5FDA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CDE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705D1"/>
    <w:multiLevelType w:val="hybridMultilevel"/>
    <w:tmpl w:val="CF9E9200"/>
    <w:lvl w:ilvl="0" w:tplc="817A93A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7375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A588E"/>
    <w:multiLevelType w:val="hybridMultilevel"/>
    <w:tmpl w:val="448CFD00"/>
    <w:lvl w:ilvl="0" w:tplc="F902587E">
      <w:start w:val="30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428772A6"/>
    <w:multiLevelType w:val="hybridMultilevel"/>
    <w:tmpl w:val="502407C0"/>
    <w:lvl w:ilvl="0" w:tplc="5FDA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CDE5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332C2"/>
    <w:multiLevelType w:val="hybridMultilevel"/>
    <w:tmpl w:val="F6281D58"/>
    <w:lvl w:ilvl="0" w:tplc="5FDA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CDE5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D0655"/>
    <w:multiLevelType w:val="hybridMultilevel"/>
    <w:tmpl w:val="A8FC58B2"/>
    <w:lvl w:ilvl="0" w:tplc="366ACA2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800B1"/>
    <w:multiLevelType w:val="hybridMultilevel"/>
    <w:tmpl w:val="4650DC2E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7682D"/>
    <w:multiLevelType w:val="hybridMultilevel"/>
    <w:tmpl w:val="9B8A7CA0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A50E6"/>
    <w:multiLevelType w:val="hybridMultilevel"/>
    <w:tmpl w:val="9AB6B9A8"/>
    <w:lvl w:ilvl="0" w:tplc="5FDA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CDE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2638A"/>
    <w:multiLevelType w:val="hybridMultilevel"/>
    <w:tmpl w:val="CA800BD0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217B9"/>
    <w:multiLevelType w:val="hybridMultilevel"/>
    <w:tmpl w:val="8B20E0B4"/>
    <w:lvl w:ilvl="0" w:tplc="BAA4CE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304442"/>
    <w:multiLevelType w:val="hybridMultilevel"/>
    <w:tmpl w:val="DF7C2F7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E0124E"/>
    <w:multiLevelType w:val="hybridMultilevel"/>
    <w:tmpl w:val="0C2AFB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3335"/>
    <w:multiLevelType w:val="hybridMultilevel"/>
    <w:tmpl w:val="4C060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F5678"/>
    <w:multiLevelType w:val="hybridMultilevel"/>
    <w:tmpl w:val="42A41070"/>
    <w:lvl w:ilvl="0" w:tplc="04265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55259"/>
    <w:multiLevelType w:val="hybridMultilevel"/>
    <w:tmpl w:val="DF22C33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D11E54"/>
    <w:multiLevelType w:val="hybridMultilevel"/>
    <w:tmpl w:val="5E28AB68"/>
    <w:lvl w:ilvl="0" w:tplc="5FDAB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9CDE5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13B6"/>
    <w:multiLevelType w:val="hybridMultilevel"/>
    <w:tmpl w:val="A614FEF4"/>
    <w:lvl w:ilvl="0" w:tplc="3350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33"/>
  </w:num>
  <w:num w:numId="8">
    <w:abstractNumId w:val="23"/>
  </w:num>
  <w:num w:numId="9">
    <w:abstractNumId w:val="22"/>
  </w:num>
  <w:num w:numId="10">
    <w:abstractNumId w:val="25"/>
  </w:num>
  <w:num w:numId="11">
    <w:abstractNumId w:val="18"/>
  </w:num>
  <w:num w:numId="12">
    <w:abstractNumId w:val="13"/>
  </w:num>
  <w:num w:numId="13">
    <w:abstractNumId w:val="27"/>
  </w:num>
  <w:num w:numId="14">
    <w:abstractNumId w:val="0"/>
  </w:num>
  <w:num w:numId="15">
    <w:abstractNumId w:val="21"/>
  </w:num>
  <w:num w:numId="16">
    <w:abstractNumId w:val="5"/>
  </w:num>
  <w:num w:numId="17">
    <w:abstractNumId w:val="17"/>
  </w:num>
  <w:num w:numId="18">
    <w:abstractNumId w:val="28"/>
  </w:num>
  <w:num w:numId="19">
    <w:abstractNumId w:val="26"/>
  </w:num>
  <w:num w:numId="20">
    <w:abstractNumId w:val="15"/>
  </w:num>
  <w:num w:numId="21">
    <w:abstractNumId w:val="3"/>
  </w:num>
  <w:num w:numId="22">
    <w:abstractNumId w:val="29"/>
  </w:num>
  <w:num w:numId="23">
    <w:abstractNumId w:val="7"/>
  </w:num>
  <w:num w:numId="24">
    <w:abstractNumId w:val="14"/>
  </w:num>
  <w:num w:numId="25">
    <w:abstractNumId w:val="32"/>
  </w:num>
  <w:num w:numId="26">
    <w:abstractNumId w:val="6"/>
  </w:num>
  <w:num w:numId="27">
    <w:abstractNumId w:val="19"/>
  </w:num>
  <w:num w:numId="28">
    <w:abstractNumId w:val="20"/>
  </w:num>
  <w:num w:numId="29">
    <w:abstractNumId w:val="24"/>
  </w:num>
  <w:num w:numId="30">
    <w:abstractNumId w:val="16"/>
  </w:num>
  <w:num w:numId="31">
    <w:abstractNumId w:val="1"/>
  </w:num>
  <w:num w:numId="32">
    <w:abstractNumId w:val="10"/>
  </w:num>
  <w:num w:numId="33">
    <w:abstractNumId w:val="1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F5"/>
    <w:rsid w:val="00000917"/>
    <w:rsid w:val="00006A15"/>
    <w:rsid w:val="00011238"/>
    <w:rsid w:val="00017482"/>
    <w:rsid w:val="0002193B"/>
    <w:rsid w:val="000269E9"/>
    <w:rsid w:val="00035179"/>
    <w:rsid w:val="00042995"/>
    <w:rsid w:val="00043BCF"/>
    <w:rsid w:val="0007340B"/>
    <w:rsid w:val="000735B0"/>
    <w:rsid w:val="000739CA"/>
    <w:rsid w:val="00080659"/>
    <w:rsid w:val="00080C12"/>
    <w:rsid w:val="000814BA"/>
    <w:rsid w:val="00081669"/>
    <w:rsid w:val="000A62AB"/>
    <w:rsid w:val="000C456E"/>
    <w:rsid w:val="000D0766"/>
    <w:rsid w:val="000D1779"/>
    <w:rsid w:val="000D2665"/>
    <w:rsid w:val="000D37CA"/>
    <w:rsid w:val="000D6367"/>
    <w:rsid w:val="000E2973"/>
    <w:rsid w:val="000E2BBA"/>
    <w:rsid w:val="000F4345"/>
    <w:rsid w:val="00100E37"/>
    <w:rsid w:val="001030D9"/>
    <w:rsid w:val="00106F22"/>
    <w:rsid w:val="00110B71"/>
    <w:rsid w:val="0012711B"/>
    <w:rsid w:val="00131BF1"/>
    <w:rsid w:val="00132271"/>
    <w:rsid w:val="00134529"/>
    <w:rsid w:val="00134939"/>
    <w:rsid w:val="0013593F"/>
    <w:rsid w:val="00141D5D"/>
    <w:rsid w:val="00142B17"/>
    <w:rsid w:val="001441FF"/>
    <w:rsid w:val="0014544F"/>
    <w:rsid w:val="001526DB"/>
    <w:rsid w:val="00156D66"/>
    <w:rsid w:val="00157C58"/>
    <w:rsid w:val="00161123"/>
    <w:rsid w:val="00165031"/>
    <w:rsid w:val="00171F03"/>
    <w:rsid w:val="00172910"/>
    <w:rsid w:val="001755C7"/>
    <w:rsid w:val="00177863"/>
    <w:rsid w:val="00180083"/>
    <w:rsid w:val="001802B5"/>
    <w:rsid w:val="00194B1B"/>
    <w:rsid w:val="001A36B8"/>
    <w:rsid w:val="001A6E2F"/>
    <w:rsid w:val="001A7E46"/>
    <w:rsid w:val="001C12E4"/>
    <w:rsid w:val="001C1565"/>
    <w:rsid w:val="001C2172"/>
    <w:rsid w:val="001C2C8F"/>
    <w:rsid w:val="001D223A"/>
    <w:rsid w:val="001D7E72"/>
    <w:rsid w:val="001E2646"/>
    <w:rsid w:val="001F1A14"/>
    <w:rsid w:val="001F4378"/>
    <w:rsid w:val="002072F8"/>
    <w:rsid w:val="002075EC"/>
    <w:rsid w:val="00210D23"/>
    <w:rsid w:val="00213C6B"/>
    <w:rsid w:val="002147C0"/>
    <w:rsid w:val="002239CB"/>
    <w:rsid w:val="00231801"/>
    <w:rsid w:val="00242F15"/>
    <w:rsid w:val="00243D05"/>
    <w:rsid w:val="0024640B"/>
    <w:rsid w:val="002503D9"/>
    <w:rsid w:val="00250C14"/>
    <w:rsid w:val="002635AD"/>
    <w:rsid w:val="0026388B"/>
    <w:rsid w:val="002717F8"/>
    <w:rsid w:val="00277D88"/>
    <w:rsid w:val="00280D17"/>
    <w:rsid w:val="00282300"/>
    <w:rsid w:val="0028443A"/>
    <w:rsid w:val="002A1F07"/>
    <w:rsid w:val="002A231B"/>
    <w:rsid w:val="002A505B"/>
    <w:rsid w:val="002A55FD"/>
    <w:rsid w:val="002C0C6F"/>
    <w:rsid w:val="002C59E1"/>
    <w:rsid w:val="002D04B9"/>
    <w:rsid w:val="002D5F8E"/>
    <w:rsid w:val="002D6917"/>
    <w:rsid w:val="002E1014"/>
    <w:rsid w:val="002F11D8"/>
    <w:rsid w:val="002F79EC"/>
    <w:rsid w:val="0031242C"/>
    <w:rsid w:val="00317685"/>
    <w:rsid w:val="003259A6"/>
    <w:rsid w:val="00334191"/>
    <w:rsid w:val="00337B7F"/>
    <w:rsid w:val="003512E2"/>
    <w:rsid w:val="00354EE0"/>
    <w:rsid w:val="00356DC2"/>
    <w:rsid w:val="00364EDD"/>
    <w:rsid w:val="00372E7E"/>
    <w:rsid w:val="0037475F"/>
    <w:rsid w:val="00380741"/>
    <w:rsid w:val="003811D7"/>
    <w:rsid w:val="00381ADD"/>
    <w:rsid w:val="00383790"/>
    <w:rsid w:val="003917C7"/>
    <w:rsid w:val="0039540A"/>
    <w:rsid w:val="00397643"/>
    <w:rsid w:val="003978C5"/>
    <w:rsid w:val="003B10B9"/>
    <w:rsid w:val="003B514C"/>
    <w:rsid w:val="003B7FD5"/>
    <w:rsid w:val="003C5BD1"/>
    <w:rsid w:val="003C6791"/>
    <w:rsid w:val="003C7F74"/>
    <w:rsid w:val="003D0AAD"/>
    <w:rsid w:val="003E769F"/>
    <w:rsid w:val="003F2602"/>
    <w:rsid w:val="003F79C4"/>
    <w:rsid w:val="0040530A"/>
    <w:rsid w:val="00406E5A"/>
    <w:rsid w:val="00414D7A"/>
    <w:rsid w:val="004230F9"/>
    <w:rsid w:val="00426D45"/>
    <w:rsid w:val="00427DE1"/>
    <w:rsid w:val="004321D0"/>
    <w:rsid w:val="004323B1"/>
    <w:rsid w:val="00434010"/>
    <w:rsid w:val="00434C3E"/>
    <w:rsid w:val="00436491"/>
    <w:rsid w:val="0044027F"/>
    <w:rsid w:val="004403CD"/>
    <w:rsid w:val="0044193A"/>
    <w:rsid w:val="004670D8"/>
    <w:rsid w:val="0047235C"/>
    <w:rsid w:val="00474103"/>
    <w:rsid w:val="00475B54"/>
    <w:rsid w:val="00476BDC"/>
    <w:rsid w:val="00477858"/>
    <w:rsid w:val="00485430"/>
    <w:rsid w:val="00490452"/>
    <w:rsid w:val="00492ACB"/>
    <w:rsid w:val="00494D63"/>
    <w:rsid w:val="004964D7"/>
    <w:rsid w:val="004968CC"/>
    <w:rsid w:val="004A1D26"/>
    <w:rsid w:val="004A37D8"/>
    <w:rsid w:val="004B3DE9"/>
    <w:rsid w:val="004B4AC4"/>
    <w:rsid w:val="004C58CE"/>
    <w:rsid w:val="004C6B48"/>
    <w:rsid w:val="004D025E"/>
    <w:rsid w:val="004E7F73"/>
    <w:rsid w:val="004F05FB"/>
    <w:rsid w:val="004F09D9"/>
    <w:rsid w:val="004F32A4"/>
    <w:rsid w:val="004F42C1"/>
    <w:rsid w:val="004F7938"/>
    <w:rsid w:val="004F7B3F"/>
    <w:rsid w:val="00503E01"/>
    <w:rsid w:val="00505993"/>
    <w:rsid w:val="00510DBD"/>
    <w:rsid w:val="005127B9"/>
    <w:rsid w:val="0051369E"/>
    <w:rsid w:val="0052429B"/>
    <w:rsid w:val="0052666C"/>
    <w:rsid w:val="00527465"/>
    <w:rsid w:val="00531906"/>
    <w:rsid w:val="00534346"/>
    <w:rsid w:val="00544845"/>
    <w:rsid w:val="00550169"/>
    <w:rsid w:val="00550194"/>
    <w:rsid w:val="00550868"/>
    <w:rsid w:val="005575D0"/>
    <w:rsid w:val="005579B5"/>
    <w:rsid w:val="00562D04"/>
    <w:rsid w:val="00563D22"/>
    <w:rsid w:val="005677B2"/>
    <w:rsid w:val="00570E57"/>
    <w:rsid w:val="0057113B"/>
    <w:rsid w:val="005736AB"/>
    <w:rsid w:val="00575CCF"/>
    <w:rsid w:val="0058286C"/>
    <w:rsid w:val="0058414B"/>
    <w:rsid w:val="005845FB"/>
    <w:rsid w:val="005926A0"/>
    <w:rsid w:val="00593CCD"/>
    <w:rsid w:val="00594183"/>
    <w:rsid w:val="005A2869"/>
    <w:rsid w:val="005B036E"/>
    <w:rsid w:val="005B1D32"/>
    <w:rsid w:val="005C07EE"/>
    <w:rsid w:val="005C188A"/>
    <w:rsid w:val="005D1FC4"/>
    <w:rsid w:val="005E47C3"/>
    <w:rsid w:val="005F1082"/>
    <w:rsid w:val="005F2A6D"/>
    <w:rsid w:val="005F32F8"/>
    <w:rsid w:val="005F3936"/>
    <w:rsid w:val="005F6F04"/>
    <w:rsid w:val="005F7460"/>
    <w:rsid w:val="006009E0"/>
    <w:rsid w:val="00602DE1"/>
    <w:rsid w:val="0060647E"/>
    <w:rsid w:val="00610449"/>
    <w:rsid w:val="0061114F"/>
    <w:rsid w:val="006116F3"/>
    <w:rsid w:val="006229CC"/>
    <w:rsid w:val="006256CB"/>
    <w:rsid w:val="00625AB6"/>
    <w:rsid w:val="00632F43"/>
    <w:rsid w:val="0063739D"/>
    <w:rsid w:val="0065081E"/>
    <w:rsid w:val="00652BEA"/>
    <w:rsid w:val="0065798E"/>
    <w:rsid w:val="00657B6C"/>
    <w:rsid w:val="00670845"/>
    <w:rsid w:val="00670EC5"/>
    <w:rsid w:val="00674A56"/>
    <w:rsid w:val="00675322"/>
    <w:rsid w:val="006828EC"/>
    <w:rsid w:val="0068307F"/>
    <w:rsid w:val="006A0555"/>
    <w:rsid w:val="006A0FE4"/>
    <w:rsid w:val="006B1886"/>
    <w:rsid w:val="006D43A2"/>
    <w:rsid w:val="006E4227"/>
    <w:rsid w:val="006F687D"/>
    <w:rsid w:val="00700B22"/>
    <w:rsid w:val="00724FDE"/>
    <w:rsid w:val="007310BF"/>
    <w:rsid w:val="007353E8"/>
    <w:rsid w:val="00741685"/>
    <w:rsid w:val="00743DD3"/>
    <w:rsid w:val="0074420A"/>
    <w:rsid w:val="00745E6F"/>
    <w:rsid w:val="00763A60"/>
    <w:rsid w:val="00763D10"/>
    <w:rsid w:val="00765EB2"/>
    <w:rsid w:val="0077267E"/>
    <w:rsid w:val="007728C2"/>
    <w:rsid w:val="00780AB1"/>
    <w:rsid w:val="00782BCC"/>
    <w:rsid w:val="00784C1E"/>
    <w:rsid w:val="007867D2"/>
    <w:rsid w:val="007876E8"/>
    <w:rsid w:val="00796A2E"/>
    <w:rsid w:val="007A365F"/>
    <w:rsid w:val="007A5D5F"/>
    <w:rsid w:val="007A61A9"/>
    <w:rsid w:val="007B1F9E"/>
    <w:rsid w:val="007B7AE9"/>
    <w:rsid w:val="007D0B9A"/>
    <w:rsid w:val="007D1DA4"/>
    <w:rsid w:val="007E02A2"/>
    <w:rsid w:val="007E20F1"/>
    <w:rsid w:val="00810501"/>
    <w:rsid w:val="00811606"/>
    <w:rsid w:val="00812B64"/>
    <w:rsid w:val="00812FF4"/>
    <w:rsid w:val="00817048"/>
    <w:rsid w:val="008263B3"/>
    <w:rsid w:val="00826B53"/>
    <w:rsid w:val="0085082D"/>
    <w:rsid w:val="00851268"/>
    <w:rsid w:val="008604E4"/>
    <w:rsid w:val="00863897"/>
    <w:rsid w:val="008639AD"/>
    <w:rsid w:val="00876BA6"/>
    <w:rsid w:val="00876D62"/>
    <w:rsid w:val="00881291"/>
    <w:rsid w:val="00886BC5"/>
    <w:rsid w:val="008902D1"/>
    <w:rsid w:val="00890784"/>
    <w:rsid w:val="00896D24"/>
    <w:rsid w:val="00897432"/>
    <w:rsid w:val="008A09E6"/>
    <w:rsid w:val="008A46AA"/>
    <w:rsid w:val="008A4956"/>
    <w:rsid w:val="008A59B0"/>
    <w:rsid w:val="008B47AC"/>
    <w:rsid w:val="008B486F"/>
    <w:rsid w:val="008B65B8"/>
    <w:rsid w:val="008C2B48"/>
    <w:rsid w:val="008C5CAB"/>
    <w:rsid w:val="008D253B"/>
    <w:rsid w:val="008D39AB"/>
    <w:rsid w:val="008E1133"/>
    <w:rsid w:val="008E3997"/>
    <w:rsid w:val="008E4A9A"/>
    <w:rsid w:val="008E6917"/>
    <w:rsid w:val="008F0B83"/>
    <w:rsid w:val="008F0F6A"/>
    <w:rsid w:val="008F2B3A"/>
    <w:rsid w:val="00904388"/>
    <w:rsid w:val="00911C06"/>
    <w:rsid w:val="009134AF"/>
    <w:rsid w:val="00917F49"/>
    <w:rsid w:val="00920F7D"/>
    <w:rsid w:val="00921926"/>
    <w:rsid w:val="00924377"/>
    <w:rsid w:val="009253E7"/>
    <w:rsid w:val="009274D0"/>
    <w:rsid w:val="009312AC"/>
    <w:rsid w:val="0093372A"/>
    <w:rsid w:val="00942256"/>
    <w:rsid w:val="00947D8A"/>
    <w:rsid w:val="00957EF4"/>
    <w:rsid w:val="00971DA6"/>
    <w:rsid w:val="00972508"/>
    <w:rsid w:val="00973C29"/>
    <w:rsid w:val="00975DD2"/>
    <w:rsid w:val="00975F59"/>
    <w:rsid w:val="00981A56"/>
    <w:rsid w:val="00982014"/>
    <w:rsid w:val="00982162"/>
    <w:rsid w:val="00984B34"/>
    <w:rsid w:val="009913D3"/>
    <w:rsid w:val="0099620A"/>
    <w:rsid w:val="009B6405"/>
    <w:rsid w:val="009C22C3"/>
    <w:rsid w:val="009C46EB"/>
    <w:rsid w:val="009C7CFD"/>
    <w:rsid w:val="009E22AC"/>
    <w:rsid w:val="00A02333"/>
    <w:rsid w:val="00A03B01"/>
    <w:rsid w:val="00A05700"/>
    <w:rsid w:val="00A116A6"/>
    <w:rsid w:val="00A11F33"/>
    <w:rsid w:val="00A2065E"/>
    <w:rsid w:val="00A23280"/>
    <w:rsid w:val="00A30AD0"/>
    <w:rsid w:val="00A36B11"/>
    <w:rsid w:val="00A4287A"/>
    <w:rsid w:val="00A4597F"/>
    <w:rsid w:val="00A473C2"/>
    <w:rsid w:val="00A54CCB"/>
    <w:rsid w:val="00A60CA7"/>
    <w:rsid w:val="00A664DF"/>
    <w:rsid w:val="00A70D4D"/>
    <w:rsid w:val="00A7726D"/>
    <w:rsid w:val="00A82C69"/>
    <w:rsid w:val="00A960E1"/>
    <w:rsid w:val="00AA1C18"/>
    <w:rsid w:val="00AA2E53"/>
    <w:rsid w:val="00AA759E"/>
    <w:rsid w:val="00AB13E9"/>
    <w:rsid w:val="00AC1066"/>
    <w:rsid w:val="00AC1CE4"/>
    <w:rsid w:val="00AC487D"/>
    <w:rsid w:val="00AC4C52"/>
    <w:rsid w:val="00AC4F65"/>
    <w:rsid w:val="00AD2B2C"/>
    <w:rsid w:val="00AE05E8"/>
    <w:rsid w:val="00AE1DA1"/>
    <w:rsid w:val="00AE4E27"/>
    <w:rsid w:val="00AE505A"/>
    <w:rsid w:val="00AE5E10"/>
    <w:rsid w:val="00B00633"/>
    <w:rsid w:val="00B015E1"/>
    <w:rsid w:val="00B02F3A"/>
    <w:rsid w:val="00B057D7"/>
    <w:rsid w:val="00B05A91"/>
    <w:rsid w:val="00B166D9"/>
    <w:rsid w:val="00B207BA"/>
    <w:rsid w:val="00B2678E"/>
    <w:rsid w:val="00B34547"/>
    <w:rsid w:val="00B35D07"/>
    <w:rsid w:val="00B500E2"/>
    <w:rsid w:val="00B51123"/>
    <w:rsid w:val="00B526E5"/>
    <w:rsid w:val="00B52765"/>
    <w:rsid w:val="00B52A1D"/>
    <w:rsid w:val="00B553AA"/>
    <w:rsid w:val="00B56FCF"/>
    <w:rsid w:val="00B57AF9"/>
    <w:rsid w:val="00B60B93"/>
    <w:rsid w:val="00B70C4C"/>
    <w:rsid w:val="00B80802"/>
    <w:rsid w:val="00B80AF4"/>
    <w:rsid w:val="00B845D1"/>
    <w:rsid w:val="00B867C7"/>
    <w:rsid w:val="00B875D2"/>
    <w:rsid w:val="00B90E7D"/>
    <w:rsid w:val="00BA73F8"/>
    <w:rsid w:val="00BD6391"/>
    <w:rsid w:val="00BE0632"/>
    <w:rsid w:val="00BE3D70"/>
    <w:rsid w:val="00BE5035"/>
    <w:rsid w:val="00BF0A3F"/>
    <w:rsid w:val="00BF1CB3"/>
    <w:rsid w:val="00BF4E86"/>
    <w:rsid w:val="00BF6D0F"/>
    <w:rsid w:val="00BF6F5F"/>
    <w:rsid w:val="00C0062F"/>
    <w:rsid w:val="00C05FB8"/>
    <w:rsid w:val="00C12100"/>
    <w:rsid w:val="00C152EA"/>
    <w:rsid w:val="00C162BE"/>
    <w:rsid w:val="00C24D65"/>
    <w:rsid w:val="00C35A38"/>
    <w:rsid w:val="00C402F5"/>
    <w:rsid w:val="00C440F7"/>
    <w:rsid w:val="00C62A83"/>
    <w:rsid w:val="00C6609C"/>
    <w:rsid w:val="00C70DE1"/>
    <w:rsid w:val="00C73ABF"/>
    <w:rsid w:val="00C73B1A"/>
    <w:rsid w:val="00C77930"/>
    <w:rsid w:val="00C80C74"/>
    <w:rsid w:val="00C875D9"/>
    <w:rsid w:val="00CA352B"/>
    <w:rsid w:val="00CB3DCA"/>
    <w:rsid w:val="00CB777F"/>
    <w:rsid w:val="00CC038F"/>
    <w:rsid w:val="00CD36B0"/>
    <w:rsid w:val="00CD44C6"/>
    <w:rsid w:val="00CD4D05"/>
    <w:rsid w:val="00CD5B6C"/>
    <w:rsid w:val="00CE0F85"/>
    <w:rsid w:val="00CE2242"/>
    <w:rsid w:val="00CE4A30"/>
    <w:rsid w:val="00CE5F8F"/>
    <w:rsid w:val="00CF122F"/>
    <w:rsid w:val="00CF4D21"/>
    <w:rsid w:val="00CF6043"/>
    <w:rsid w:val="00D01F65"/>
    <w:rsid w:val="00D03D25"/>
    <w:rsid w:val="00D14E73"/>
    <w:rsid w:val="00D15179"/>
    <w:rsid w:val="00D15B88"/>
    <w:rsid w:val="00D2503A"/>
    <w:rsid w:val="00D2602C"/>
    <w:rsid w:val="00D36E63"/>
    <w:rsid w:val="00D40E16"/>
    <w:rsid w:val="00D42123"/>
    <w:rsid w:val="00D4630B"/>
    <w:rsid w:val="00D50EA4"/>
    <w:rsid w:val="00D5197A"/>
    <w:rsid w:val="00D63110"/>
    <w:rsid w:val="00D65DFB"/>
    <w:rsid w:val="00D65F91"/>
    <w:rsid w:val="00D70BCC"/>
    <w:rsid w:val="00D727AC"/>
    <w:rsid w:val="00D7499D"/>
    <w:rsid w:val="00D80711"/>
    <w:rsid w:val="00D84A82"/>
    <w:rsid w:val="00D90614"/>
    <w:rsid w:val="00DA133B"/>
    <w:rsid w:val="00DA1684"/>
    <w:rsid w:val="00DA29FC"/>
    <w:rsid w:val="00DA371D"/>
    <w:rsid w:val="00DB2ADA"/>
    <w:rsid w:val="00DB3950"/>
    <w:rsid w:val="00DB50C8"/>
    <w:rsid w:val="00DB6388"/>
    <w:rsid w:val="00DC185B"/>
    <w:rsid w:val="00DC1BF8"/>
    <w:rsid w:val="00DC260B"/>
    <w:rsid w:val="00DC36A0"/>
    <w:rsid w:val="00DC56E3"/>
    <w:rsid w:val="00DC6255"/>
    <w:rsid w:val="00DD11C1"/>
    <w:rsid w:val="00DD73D5"/>
    <w:rsid w:val="00DE27BE"/>
    <w:rsid w:val="00DE4C77"/>
    <w:rsid w:val="00DF040F"/>
    <w:rsid w:val="00DF54B2"/>
    <w:rsid w:val="00E11DF4"/>
    <w:rsid w:val="00E13EE0"/>
    <w:rsid w:val="00E17508"/>
    <w:rsid w:val="00E17A6B"/>
    <w:rsid w:val="00E17AC5"/>
    <w:rsid w:val="00E27642"/>
    <w:rsid w:val="00E3141F"/>
    <w:rsid w:val="00E32E42"/>
    <w:rsid w:val="00E3572A"/>
    <w:rsid w:val="00E40A30"/>
    <w:rsid w:val="00E475FF"/>
    <w:rsid w:val="00E5716B"/>
    <w:rsid w:val="00E622DD"/>
    <w:rsid w:val="00E64C7B"/>
    <w:rsid w:val="00E71A0A"/>
    <w:rsid w:val="00E720FF"/>
    <w:rsid w:val="00E74400"/>
    <w:rsid w:val="00E74741"/>
    <w:rsid w:val="00E80AA9"/>
    <w:rsid w:val="00E857DF"/>
    <w:rsid w:val="00E9086A"/>
    <w:rsid w:val="00E90899"/>
    <w:rsid w:val="00E912BD"/>
    <w:rsid w:val="00E96636"/>
    <w:rsid w:val="00EA32B2"/>
    <w:rsid w:val="00EA3477"/>
    <w:rsid w:val="00EA4C3B"/>
    <w:rsid w:val="00EA7F50"/>
    <w:rsid w:val="00EB1F16"/>
    <w:rsid w:val="00EB7F57"/>
    <w:rsid w:val="00EC1203"/>
    <w:rsid w:val="00ED43E4"/>
    <w:rsid w:val="00ED48B9"/>
    <w:rsid w:val="00ED4FDD"/>
    <w:rsid w:val="00ED70BA"/>
    <w:rsid w:val="00EE5F57"/>
    <w:rsid w:val="00EE7121"/>
    <w:rsid w:val="00EF03F4"/>
    <w:rsid w:val="00EF4F05"/>
    <w:rsid w:val="00F01BB5"/>
    <w:rsid w:val="00F05B91"/>
    <w:rsid w:val="00F1107B"/>
    <w:rsid w:val="00F110DC"/>
    <w:rsid w:val="00F141AF"/>
    <w:rsid w:val="00F16952"/>
    <w:rsid w:val="00F27490"/>
    <w:rsid w:val="00F310DC"/>
    <w:rsid w:val="00F33835"/>
    <w:rsid w:val="00F33CAF"/>
    <w:rsid w:val="00F33F4A"/>
    <w:rsid w:val="00F36832"/>
    <w:rsid w:val="00F432BF"/>
    <w:rsid w:val="00F47EE1"/>
    <w:rsid w:val="00F55BBD"/>
    <w:rsid w:val="00F56E14"/>
    <w:rsid w:val="00F6037C"/>
    <w:rsid w:val="00F651FF"/>
    <w:rsid w:val="00F65DFD"/>
    <w:rsid w:val="00F67E60"/>
    <w:rsid w:val="00F75035"/>
    <w:rsid w:val="00F76EAD"/>
    <w:rsid w:val="00F827FF"/>
    <w:rsid w:val="00F91616"/>
    <w:rsid w:val="00FA0F04"/>
    <w:rsid w:val="00FA1362"/>
    <w:rsid w:val="00FA391E"/>
    <w:rsid w:val="00FB144A"/>
    <w:rsid w:val="00FB16EB"/>
    <w:rsid w:val="00FB3F26"/>
    <w:rsid w:val="00FC0BFA"/>
    <w:rsid w:val="00FC30CA"/>
    <w:rsid w:val="00FC4495"/>
    <w:rsid w:val="00FC44EA"/>
    <w:rsid w:val="00FC5D97"/>
    <w:rsid w:val="00FD186D"/>
    <w:rsid w:val="00FD27F7"/>
    <w:rsid w:val="00FD4092"/>
    <w:rsid w:val="00FD46DB"/>
    <w:rsid w:val="00FD7CC6"/>
    <w:rsid w:val="00FE11CD"/>
    <w:rsid w:val="00FE711F"/>
    <w:rsid w:val="00FE75C2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44C9F0"/>
  <w15:docId w15:val="{5C00B3A0-07FA-4016-BE18-841DC5F5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440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17482"/>
    <w:rPr>
      <w:rFonts w:ascii="Arial" w:hAnsi="Arial" w:cs="Arial" w:hint="default"/>
      <w:strike w:val="0"/>
      <w:dstrike w:val="0"/>
      <w:color w:val="003399"/>
      <w:sz w:val="18"/>
      <w:szCs w:val="18"/>
      <w:u w:val="none"/>
      <w:effect w:val="none"/>
    </w:rPr>
  </w:style>
  <w:style w:type="paragraph" w:styleId="Verzeichnis2">
    <w:name w:val="toc 2"/>
    <w:basedOn w:val="Standard"/>
    <w:next w:val="Standard"/>
    <w:autoRedefine/>
    <w:semiHidden/>
    <w:rsid w:val="00017482"/>
    <w:pPr>
      <w:tabs>
        <w:tab w:val="right" w:leader="underscore" w:pos="9628"/>
      </w:tabs>
      <w:spacing w:before="240" w:line="360" w:lineRule="auto"/>
      <w:jc w:val="both"/>
    </w:pPr>
    <w:rPr>
      <w:bCs/>
      <w:noProof/>
      <w:sz w:val="20"/>
      <w:szCs w:val="20"/>
    </w:rPr>
  </w:style>
  <w:style w:type="table" w:styleId="Tabellenraster">
    <w:name w:val="Table Grid"/>
    <w:basedOn w:val="NormaleTabelle"/>
    <w:rsid w:val="003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17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7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7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7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7C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7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17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7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4168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41685"/>
  </w:style>
  <w:style w:type="character" w:styleId="Funotenzeichen">
    <w:name w:val="footnote reference"/>
    <w:basedOn w:val="Absatz-Standardschriftart"/>
    <w:uiPriority w:val="99"/>
    <w:unhideWhenUsed/>
    <w:rsid w:val="00741685"/>
    <w:rPr>
      <w:vertAlign w:val="superscript"/>
    </w:rPr>
  </w:style>
  <w:style w:type="paragraph" w:styleId="berarbeitung">
    <w:name w:val="Revision"/>
    <w:hidden/>
    <w:uiPriority w:val="99"/>
    <w:semiHidden/>
    <w:rsid w:val="00F432BF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8414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8414B"/>
  </w:style>
  <w:style w:type="character" w:styleId="Endnotenzeichen">
    <w:name w:val="endnote reference"/>
    <w:basedOn w:val="Absatz-Standardschriftart"/>
    <w:uiPriority w:val="99"/>
    <w:semiHidden/>
    <w:unhideWhenUsed/>
    <w:rsid w:val="0058414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42B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2B1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42B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2B17"/>
    <w:rPr>
      <w:sz w:val="24"/>
      <w:szCs w:val="24"/>
    </w:rPr>
  </w:style>
  <w:style w:type="character" w:styleId="Seitenzahl">
    <w:name w:val="page number"/>
    <w:basedOn w:val="Absatz-Standardschriftart"/>
    <w:rsid w:val="008E3997"/>
  </w:style>
  <w:style w:type="paragraph" w:customStyle="1" w:styleId="Default">
    <w:name w:val="Default"/>
    <w:rsid w:val="006A0F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1598-8906-40E9-BAF0-6CD3EC7C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4433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KONZEPTPAPIER ZUR EINRICHTUNG EINES NEUEN STUDIENGANGS</vt:lpstr>
    </vt:vector>
  </TitlesOfParts>
  <Company>Universität Göttingen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KONZEPTPAPIER ZUR EINRICHTUNG EINES NEUEN STUDIENGANGS</dc:title>
  <dc:creator>Dorenbusch, Andre (ZVW)</dc:creator>
  <cp:lastModifiedBy>Dorenbusch, Andre</cp:lastModifiedBy>
  <cp:revision>2</cp:revision>
  <cp:lastPrinted>2017-01-26T15:20:00Z</cp:lastPrinted>
  <dcterms:created xsi:type="dcterms:W3CDTF">2023-01-24T10:54:00Z</dcterms:created>
  <dcterms:modified xsi:type="dcterms:W3CDTF">2023-01-24T10:54:00Z</dcterms:modified>
</cp:coreProperties>
</file>